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0" w:rsidRPr="00014661" w:rsidRDefault="00380E99" w:rsidP="0001466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14661">
        <w:rPr>
          <w:rFonts w:asciiTheme="majorEastAsia" w:eastAsiaTheme="majorEastAsia" w:hAnsiTheme="majorEastAsia" w:hint="eastAsia"/>
          <w:sz w:val="44"/>
          <w:szCs w:val="44"/>
        </w:rPr>
        <w:t>计财处召开假期前工作会议</w:t>
      </w:r>
    </w:p>
    <w:p w:rsidR="00380E99" w:rsidRPr="00014661" w:rsidRDefault="00380E99" w:rsidP="000146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4661">
        <w:rPr>
          <w:rFonts w:ascii="仿宋" w:eastAsia="仿宋" w:hAnsi="仿宋" w:hint="eastAsia"/>
          <w:sz w:val="32"/>
          <w:szCs w:val="32"/>
        </w:rPr>
        <w:t>2019年7月1日上午8:30，计财处组织处室全体工作人员，在学院办公楼321室召开了假期前工作会议。会议由计财处处长汤建华主持。</w:t>
      </w:r>
    </w:p>
    <w:p w:rsidR="00380E99" w:rsidRDefault="00380E99" w:rsidP="000146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4661">
        <w:rPr>
          <w:rFonts w:ascii="仿宋" w:eastAsia="仿宋" w:hAnsi="仿宋" w:hint="eastAsia"/>
          <w:sz w:val="32"/>
          <w:szCs w:val="32"/>
        </w:rPr>
        <w:t>会上，汤建华处长围绕假期前及假期间工作，从基建拨付款、新生收费、学习、招生工作</w:t>
      </w:r>
      <w:r w:rsidR="00017B4F" w:rsidRPr="00014661">
        <w:rPr>
          <w:rFonts w:ascii="仿宋" w:eastAsia="仿宋" w:hAnsi="仿宋" w:hint="eastAsia"/>
          <w:sz w:val="32"/>
          <w:szCs w:val="32"/>
        </w:rPr>
        <w:t>及假期值班安排五个方面作了周密部署。最后，要求工作人员做好安全隐患排查工作，在学期结束时关好门窗、水龙头及电源，并注意人身安全及出行安全，过一个安全、愉快的暑假。</w:t>
      </w:r>
    </w:p>
    <w:p w:rsidR="00014661" w:rsidRDefault="00014661" w:rsidP="000146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591050" cy="2179320"/>
            <wp:effectExtent l="19050" t="0" r="0" b="0"/>
            <wp:docPr id="1" name="图片 1" descr="C:\Users\Administrator\Desktop\51a6c4bb834bca4603ba36abf2bf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1a6c4bb834bca4603ba36abf2bf6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56" cy="217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61" w:rsidRPr="00014661" w:rsidRDefault="00014661" w:rsidP="000146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591050" cy="2377440"/>
            <wp:effectExtent l="19050" t="0" r="0" b="0"/>
            <wp:docPr id="2" name="图片 2" descr="C:\Users\Administrator\Desktop\50c69b8decc2d38d1922b1e63e4d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0c69b8decc2d38d1922b1e63e4d81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57" cy="237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4F" w:rsidRPr="00017B4F" w:rsidRDefault="00017B4F"/>
    <w:sectPr w:rsidR="00017B4F" w:rsidRPr="00017B4F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6C" w:rsidRDefault="0067696C" w:rsidP="00B316D3">
      <w:r>
        <w:separator/>
      </w:r>
    </w:p>
  </w:endnote>
  <w:endnote w:type="continuationSeparator" w:id="1">
    <w:p w:rsidR="0067696C" w:rsidRDefault="0067696C" w:rsidP="00B3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6C" w:rsidRDefault="0067696C" w:rsidP="00B316D3">
      <w:r>
        <w:separator/>
      </w:r>
    </w:p>
  </w:footnote>
  <w:footnote w:type="continuationSeparator" w:id="1">
    <w:p w:rsidR="0067696C" w:rsidRDefault="0067696C" w:rsidP="00B31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E99"/>
    <w:rsid w:val="00014661"/>
    <w:rsid w:val="00017B4F"/>
    <w:rsid w:val="00380E99"/>
    <w:rsid w:val="0067696C"/>
    <w:rsid w:val="006C2CA0"/>
    <w:rsid w:val="00735E75"/>
    <w:rsid w:val="009D4080"/>
    <w:rsid w:val="00B316D3"/>
    <w:rsid w:val="00D9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46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4661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3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316D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31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16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2019-07-01T02:06:00Z</dcterms:created>
  <dcterms:modified xsi:type="dcterms:W3CDTF">2019-07-01T02:31:00Z</dcterms:modified>
</cp:coreProperties>
</file>