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3465" w:rsidRDefault="00EE3465" w:rsidP="00EE3465">
      <w:pPr>
        <w:jc w:val="center"/>
        <w:rPr>
          <w:b/>
          <w:sz w:val="36"/>
        </w:rPr>
      </w:pPr>
      <w:r w:rsidRPr="002A6E6F">
        <w:rPr>
          <w:rFonts w:hint="eastAsia"/>
          <w:b/>
          <w:sz w:val="36"/>
        </w:rPr>
        <w:t>土建系</w:t>
      </w:r>
      <w:r w:rsidRPr="00991409">
        <w:rPr>
          <w:rFonts w:hint="eastAsia"/>
          <w:b/>
          <w:sz w:val="36"/>
        </w:rPr>
        <w:t>工程计量计价软件实训系统</w:t>
      </w:r>
      <w:r w:rsidRPr="002A6E6F">
        <w:rPr>
          <w:rFonts w:hint="eastAsia"/>
          <w:b/>
          <w:sz w:val="36"/>
        </w:rPr>
        <w:t>要求及明细</w:t>
      </w:r>
    </w:p>
    <w:tbl>
      <w:tblPr>
        <w:tblpPr w:leftFromText="180" w:rightFromText="180" w:vertAnchor="text" w:horzAnchor="margin" w:tblpY="458"/>
        <w:tblW w:w="85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7"/>
        <w:gridCol w:w="2410"/>
        <w:gridCol w:w="1134"/>
        <w:gridCol w:w="1843"/>
        <w:gridCol w:w="1275"/>
        <w:gridCol w:w="1118"/>
      </w:tblGrid>
      <w:tr w:rsidR="00EE3465" w:rsidTr="00EE3465">
        <w:trPr>
          <w:trHeight w:val="709"/>
        </w:trPr>
        <w:tc>
          <w:tcPr>
            <w:tcW w:w="817" w:type="dxa"/>
            <w:vAlign w:val="center"/>
          </w:tcPr>
          <w:p w:rsidR="00EE3465" w:rsidRPr="00EE3465" w:rsidRDefault="00EE3465" w:rsidP="00EE3465">
            <w:pPr>
              <w:jc w:val="center"/>
              <w:rPr>
                <w:rFonts w:ascii="等线" w:eastAsia="等线" w:hAnsi="等线"/>
                <w:szCs w:val="21"/>
              </w:rPr>
            </w:pPr>
            <w:r w:rsidRPr="00EE3465">
              <w:rPr>
                <w:rFonts w:ascii="等线" w:eastAsia="等线" w:hAnsi="等线" w:hint="eastAsia"/>
                <w:szCs w:val="21"/>
              </w:rPr>
              <w:t>序号</w:t>
            </w:r>
          </w:p>
        </w:tc>
        <w:tc>
          <w:tcPr>
            <w:tcW w:w="2410" w:type="dxa"/>
            <w:vAlign w:val="center"/>
          </w:tcPr>
          <w:p w:rsidR="00EE3465" w:rsidRPr="00EE3465" w:rsidRDefault="00EE3465" w:rsidP="00EE3465">
            <w:pPr>
              <w:jc w:val="center"/>
              <w:rPr>
                <w:rFonts w:ascii="等线" w:eastAsia="等线" w:hAnsi="等线"/>
                <w:szCs w:val="21"/>
              </w:rPr>
            </w:pPr>
            <w:r w:rsidRPr="00EE3465">
              <w:rPr>
                <w:rFonts w:ascii="等线" w:eastAsia="等线" w:hAnsi="等线" w:hint="eastAsia"/>
                <w:szCs w:val="21"/>
              </w:rPr>
              <w:t>产品明细</w:t>
            </w:r>
          </w:p>
        </w:tc>
        <w:tc>
          <w:tcPr>
            <w:tcW w:w="1134" w:type="dxa"/>
            <w:vAlign w:val="center"/>
          </w:tcPr>
          <w:p w:rsidR="00EE3465" w:rsidRPr="00EE3465" w:rsidRDefault="00EE3465" w:rsidP="00EE3465">
            <w:pPr>
              <w:jc w:val="center"/>
              <w:rPr>
                <w:rFonts w:ascii="等线" w:eastAsia="等线" w:hAnsi="等线"/>
                <w:szCs w:val="21"/>
              </w:rPr>
            </w:pPr>
            <w:r w:rsidRPr="00EE3465">
              <w:rPr>
                <w:rFonts w:ascii="等线" w:eastAsia="等线" w:hAnsi="等线" w:hint="eastAsia"/>
                <w:szCs w:val="21"/>
              </w:rPr>
              <w:t>数量</w:t>
            </w:r>
          </w:p>
        </w:tc>
        <w:tc>
          <w:tcPr>
            <w:tcW w:w="1843" w:type="dxa"/>
            <w:vAlign w:val="center"/>
          </w:tcPr>
          <w:p w:rsidR="00EE3465" w:rsidRPr="00EE3465" w:rsidRDefault="00EE3465" w:rsidP="00EE3465">
            <w:pPr>
              <w:jc w:val="center"/>
              <w:rPr>
                <w:rFonts w:ascii="等线" w:eastAsia="等线" w:hAnsi="等线"/>
                <w:szCs w:val="21"/>
              </w:rPr>
            </w:pPr>
            <w:r w:rsidRPr="00EE3465">
              <w:rPr>
                <w:rFonts w:ascii="等线" w:eastAsia="等线" w:hAnsi="等线" w:hint="eastAsia"/>
                <w:szCs w:val="21"/>
              </w:rPr>
              <w:t>单价</w:t>
            </w:r>
            <w:r>
              <w:rPr>
                <w:rFonts w:ascii="等线" w:eastAsia="等线" w:hAnsi="等线" w:hint="eastAsia"/>
                <w:szCs w:val="21"/>
              </w:rPr>
              <w:t>（元/节点）</w:t>
            </w:r>
          </w:p>
        </w:tc>
        <w:tc>
          <w:tcPr>
            <w:tcW w:w="1275" w:type="dxa"/>
            <w:vAlign w:val="center"/>
          </w:tcPr>
          <w:p w:rsidR="00EE3465" w:rsidRPr="00EE3465" w:rsidRDefault="00EE3465" w:rsidP="00EE3465">
            <w:pPr>
              <w:jc w:val="center"/>
              <w:rPr>
                <w:rFonts w:ascii="等线" w:eastAsia="等线" w:hAnsi="等线"/>
                <w:szCs w:val="21"/>
              </w:rPr>
            </w:pPr>
            <w:r w:rsidRPr="00EE3465">
              <w:rPr>
                <w:rFonts w:ascii="等线" w:eastAsia="等线" w:hAnsi="等线" w:hint="eastAsia"/>
                <w:szCs w:val="21"/>
              </w:rPr>
              <w:t>总价</w:t>
            </w:r>
            <w:r>
              <w:rPr>
                <w:rFonts w:ascii="等线" w:eastAsia="等线" w:hAnsi="等线" w:hint="eastAsia"/>
                <w:szCs w:val="21"/>
              </w:rPr>
              <w:t>（元）</w:t>
            </w:r>
          </w:p>
        </w:tc>
        <w:tc>
          <w:tcPr>
            <w:tcW w:w="1118" w:type="dxa"/>
            <w:vAlign w:val="center"/>
          </w:tcPr>
          <w:p w:rsidR="00EE3465" w:rsidRPr="00EE3465" w:rsidRDefault="00EE3465" w:rsidP="00EE3465">
            <w:pPr>
              <w:jc w:val="center"/>
              <w:rPr>
                <w:rFonts w:ascii="等线" w:eastAsia="等线" w:hAnsi="等线"/>
                <w:szCs w:val="21"/>
              </w:rPr>
            </w:pPr>
            <w:r w:rsidRPr="00EE3465">
              <w:rPr>
                <w:rFonts w:ascii="等线" w:eastAsia="等线" w:hAnsi="等线" w:hint="eastAsia"/>
                <w:szCs w:val="21"/>
              </w:rPr>
              <w:t>备注</w:t>
            </w:r>
          </w:p>
        </w:tc>
      </w:tr>
      <w:tr w:rsidR="00EE3465" w:rsidTr="00EE3465">
        <w:trPr>
          <w:trHeight w:val="589"/>
        </w:trPr>
        <w:tc>
          <w:tcPr>
            <w:tcW w:w="817" w:type="dxa"/>
            <w:vAlign w:val="center"/>
          </w:tcPr>
          <w:p w:rsidR="00EE3465" w:rsidRPr="00EE3465" w:rsidRDefault="00EE3465" w:rsidP="00EE3465">
            <w:pPr>
              <w:jc w:val="center"/>
              <w:rPr>
                <w:rFonts w:ascii="等线" w:eastAsia="等线" w:hAnsi="等线"/>
                <w:szCs w:val="21"/>
              </w:rPr>
            </w:pPr>
            <w:r w:rsidRPr="00EE3465">
              <w:rPr>
                <w:rFonts w:ascii="等线" w:eastAsia="等线" w:hAnsi="等线" w:hint="eastAsia"/>
                <w:szCs w:val="21"/>
              </w:rPr>
              <w:t>1</w:t>
            </w:r>
          </w:p>
        </w:tc>
        <w:tc>
          <w:tcPr>
            <w:tcW w:w="2410" w:type="dxa"/>
            <w:vAlign w:val="center"/>
          </w:tcPr>
          <w:p w:rsidR="00EE3465" w:rsidRPr="00EE3465" w:rsidRDefault="00EE3465" w:rsidP="00EE3465">
            <w:pPr>
              <w:jc w:val="center"/>
              <w:rPr>
                <w:rFonts w:ascii="等线" w:eastAsia="等线" w:hAnsi="等线"/>
                <w:szCs w:val="21"/>
              </w:rPr>
            </w:pPr>
            <w:r w:rsidRPr="00EE3465">
              <w:rPr>
                <w:rFonts w:ascii="等线" w:eastAsia="等线" w:hAnsi="等线" w:hint="eastAsia"/>
                <w:szCs w:val="21"/>
              </w:rPr>
              <w:t>工程造价软件</w:t>
            </w:r>
            <w:r>
              <w:rPr>
                <w:rFonts w:ascii="等线" w:eastAsia="等线" w:hAnsi="等线" w:hint="eastAsia"/>
                <w:szCs w:val="21"/>
              </w:rPr>
              <w:t>（计价）</w:t>
            </w:r>
          </w:p>
        </w:tc>
        <w:tc>
          <w:tcPr>
            <w:tcW w:w="1134" w:type="dxa"/>
            <w:vAlign w:val="center"/>
          </w:tcPr>
          <w:p w:rsidR="00EE3465" w:rsidRPr="00EE3465" w:rsidRDefault="00EE3465" w:rsidP="00EE3465">
            <w:pPr>
              <w:jc w:val="center"/>
              <w:rPr>
                <w:rFonts w:ascii="等线" w:eastAsia="等线" w:hAnsi="等线"/>
                <w:szCs w:val="21"/>
              </w:rPr>
            </w:pPr>
            <w:r w:rsidRPr="00EE3465">
              <w:rPr>
                <w:rFonts w:ascii="等线" w:eastAsia="等线" w:hAnsi="等线"/>
                <w:szCs w:val="21"/>
              </w:rPr>
              <w:t>100</w:t>
            </w:r>
            <w:r w:rsidRPr="00EE3465">
              <w:rPr>
                <w:rFonts w:ascii="等线" w:eastAsia="等线" w:hAnsi="等线" w:hint="eastAsia"/>
                <w:szCs w:val="21"/>
              </w:rPr>
              <w:t>节点</w:t>
            </w:r>
          </w:p>
        </w:tc>
        <w:tc>
          <w:tcPr>
            <w:tcW w:w="1843" w:type="dxa"/>
            <w:vAlign w:val="center"/>
          </w:tcPr>
          <w:p w:rsidR="00EE3465" w:rsidRPr="00EE3465" w:rsidRDefault="00EE3465" w:rsidP="00EE3465">
            <w:pPr>
              <w:jc w:val="center"/>
              <w:rPr>
                <w:rFonts w:ascii="等线" w:eastAsia="等线" w:hAnsi="等线"/>
                <w:szCs w:val="21"/>
              </w:rPr>
            </w:pPr>
          </w:p>
        </w:tc>
        <w:tc>
          <w:tcPr>
            <w:tcW w:w="1275" w:type="dxa"/>
            <w:vAlign w:val="center"/>
          </w:tcPr>
          <w:p w:rsidR="00EE3465" w:rsidRPr="00EE3465" w:rsidRDefault="00EE3465" w:rsidP="00EE3465">
            <w:pPr>
              <w:jc w:val="center"/>
              <w:rPr>
                <w:rFonts w:ascii="等线" w:eastAsia="等线" w:hAnsi="等线"/>
                <w:szCs w:val="21"/>
              </w:rPr>
            </w:pPr>
          </w:p>
        </w:tc>
        <w:tc>
          <w:tcPr>
            <w:tcW w:w="1118" w:type="dxa"/>
            <w:vMerge w:val="restart"/>
            <w:vAlign w:val="center"/>
          </w:tcPr>
          <w:p w:rsidR="00EE3465" w:rsidRPr="00EE3465" w:rsidRDefault="00EE3465" w:rsidP="00EE3465">
            <w:pPr>
              <w:jc w:val="center"/>
              <w:rPr>
                <w:rFonts w:ascii="等线" w:eastAsia="等线" w:hAnsi="等线"/>
                <w:color w:val="000000"/>
                <w:szCs w:val="21"/>
              </w:rPr>
            </w:pPr>
          </w:p>
        </w:tc>
      </w:tr>
      <w:tr w:rsidR="00EE3465" w:rsidTr="00EE3465">
        <w:trPr>
          <w:trHeight w:val="589"/>
        </w:trPr>
        <w:tc>
          <w:tcPr>
            <w:tcW w:w="817" w:type="dxa"/>
            <w:vAlign w:val="center"/>
          </w:tcPr>
          <w:p w:rsidR="00EE3465" w:rsidRPr="00EE3465" w:rsidRDefault="00EE3465" w:rsidP="00EE3465">
            <w:pPr>
              <w:jc w:val="center"/>
              <w:rPr>
                <w:rFonts w:ascii="等线" w:eastAsia="等线" w:hAnsi="等线"/>
                <w:szCs w:val="21"/>
              </w:rPr>
            </w:pPr>
            <w:r>
              <w:rPr>
                <w:rFonts w:ascii="等线" w:eastAsia="等线" w:hAnsi="等线" w:hint="eastAsia"/>
                <w:szCs w:val="21"/>
              </w:rPr>
              <w:t>2</w:t>
            </w:r>
          </w:p>
        </w:tc>
        <w:tc>
          <w:tcPr>
            <w:tcW w:w="2410" w:type="dxa"/>
            <w:vAlign w:val="center"/>
          </w:tcPr>
          <w:p w:rsidR="00EE3465" w:rsidRPr="00EE3465" w:rsidRDefault="00EE3465" w:rsidP="00EE3465">
            <w:pPr>
              <w:jc w:val="center"/>
              <w:rPr>
                <w:rFonts w:ascii="等线" w:eastAsia="等线" w:hAnsi="等线"/>
                <w:szCs w:val="21"/>
              </w:rPr>
            </w:pPr>
            <w:r w:rsidRPr="00EE3465">
              <w:rPr>
                <w:rFonts w:ascii="等线" w:eastAsia="等线" w:hAnsi="等线" w:hint="eastAsia"/>
                <w:szCs w:val="21"/>
              </w:rPr>
              <w:t>土建算量软件</w:t>
            </w:r>
          </w:p>
        </w:tc>
        <w:tc>
          <w:tcPr>
            <w:tcW w:w="1134" w:type="dxa"/>
            <w:vAlign w:val="center"/>
          </w:tcPr>
          <w:p w:rsidR="00EE3465" w:rsidRPr="00EE3465" w:rsidRDefault="00EE3465" w:rsidP="00EE3465">
            <w:pPr>
              <w:jc w:val="center"/>
              <w:rPr>
                <w:rFonts w:ascii="等线" w:eastAsia="等线" w:hAnsi="等线"/>
                <w:szCs w:val="21"/>
              </w:rPr>
            </w:pPr>
            <w:r w:rsidRPr="00EE3465">
              <w:rPr>
                <w:rFonts w:ascii="等线" w:eastAsia="等线" w:hAnsi="等线"/>
                <w:szCs w:val="21"/>
              </w:rPr>
              <w:t>100</w:t>
            </w:r>
            <w:r w:rsidRPr="00EE3465">
              <w:rPr>
                <w:rFonts w:ascii="等线" w:eastAsia="等线" w:hAnsi="等线" w:hint="eastAsia"/>
                <w:szCs w:val="21"/>
              </w:rPr>
              <w:t>节点</w:t>
            </w:r>
          </w:p>
        </w:tc>
        <w:tc>
          <w:tcPr>
            <w:tcW w:w="1843" w:type="dxa"/>
            <w:vAlign w:val="center"/>
          </w:tcPr>
          <w:p w:rsidR="00EE3465" w:rsidRPr="00EE3465" w:rsidRDefault="00EE3465" w:rsidP="00EE3465">
            <w:pPr>
              <w:jc w:val="center"/>
              <w:rPr>
                <w:rFonts w:ascii="等线" w:eastAsia="等线" w:hAnsi="等线"/>
                <w:szCs w:val="21"/>
              </w:rPr>
            </w:pPr>
          </w:p>
        </w:tc>
        <w:tc>
          <w:tcPr>
            <w:tcW w:w="1275" w:type="dxa"/>
            <w:vAlign w:val="center"/>
          </w:tcPr>
          <w:p w:rsidR="00EE3465" w:rsidRPr="00EE3465" w:rsidRDefault="00EE3465" w:rsidP="00EE3465">
            <w:pPr>
              <w:jc w:val="center"/>
              <w:rPr>
                <w:rFonts w:ascii="等线" w:eastAsia="等线" w:hAnsi="等线"/>
                <w:szCs w:val="21"/>
              </w:rPr>
            </w:pPr>
          </w:p>
        </w:tc>
        <w:tc>
          <w:tcPr>
            <w:tcW w:w="1118" w:type="dxa"/>
            <w:vMerge/>
            <w:vAlign w:val="center"/>
          </w:tcPr>
          <w:p w:rsidR="00EE3465" w:rsidRPr="00EE3465" w:rsidRDefault="00EE3465" w:rsidP="00EE3465">
            <w:pPr>
              <w:jc w:val="center"/>
              <w:rPr>
                <w:rFonts w:ascii="等线" w:eastAsia="等线" w:hAnsi="等线"/>
                <w:color w:val="000000"/>
                <w:szCs w:val="21"/>
              </w:rPr>
            </w:pPr>
          </w:p>
        </w:tc>
      </w:tr>
      <w:tr w:rsidR="00EE3465" w:rsidTr="00EE3465">
        <w:trPr>
          <w:trHeight w:val="615"/>
        </w:trPr>
        <w:tc>
          <w:tcPr>
            <w:tcW w:w="817" w:type="dxa"/>
            <w:vAlign w:val="center"/>
          </w:tcPr>
          <w:p w:rsidR="00EE3465" w:rsidRPr="00EE3465" w:rsidRDefault="00EE3465" w:rsidP="00EE3465">
            <w:pPr>
              <w:jc w:val="center"/>
              <w:rPr>
                <w:rFonts w:ascii="等线" w:eastAsia="等线" w:hAnsi="等线"/>
                <w:szCs w:val="21"/>
              </w:rPr>
            </w:pPr>
            <w:r>
              <w:rPr>
                <w:rFonts w:ascii="等线" w:eastAsia="等线" w:hAnsi="等线" w:hint="eastAsia"/>
                <w:szCs w:val="21"/>
              </w:rPr>
              <w:t>3</w:t>
            </w:r>
          </w:p>
        </w:tc>
        <w:tc>
          <w:tcPr>
            <w:tcW w:w="2410" w:type="dxa"/>
            <w:vAlign w:val="center"/>
          </w:tcPr>
          <w:p w:rsidR="00EE3465" w:rsidRPr="00EE3465" w:rsidRDefault="00EE3465" w:rsidP="00EE3465">
            <w:pPr>
              <w:jc w:val="center"/>
              <w:rPr>
                <w:rFonts w:ascii="等线" w:eastAsia="等线" w:hAnsi="等线"/>
                <w:szCs w:val="21"/>
              </w:rPr>
            </w:pPr>
            <w:r w:rsidRPr="00EE3465">
              <w:rPr>
                <w:rFonts w:ascii="等线" w:eastAsia="等线" w:hAnsi="等线" w:hint="eastAsia"/>
                <w:szCs w:val="21"/>
              </w:rPr>
              <w:t>安装算量软件</w:t>
            </w:r>
          </w:p>
        </w:tc>
        <w:tc>
          <w:tcPr>
            <w:tcW w:w="1134" w:type="dxa"/>
            <w:vAlign w:val="center"/>
          </w:tcPr>
          <w:p w:rsidR="00EE3465" w:rsidRPr="00EE3465" w:rsidRDefault="00EE3465" w:rsidP="00EE3465">
            <w:pPr>
              <w:jc w:val="center"/>
              <w:rPr>
                <w:rFonts w:ascii="等线" w:eastAsia="等线" w:hAnsi="等线"/>
                <w:szCs w:val="21"/>
              </w:rPr>
            </w:pPr>
            <w:r w:rsidRPr="00EE3465">
              <w:rPr>
                <w:rFonts w:ascii="等线" w:eastAsia="等线" w:hAnsi="等线"/>
                <w:szCs w:val="21"/>
              </w:rPr>
              <w:t>100</w:t>
            </w:r>
            <w:r w:rsidRPr="00EE3465">
              <w:rPr>
                <w:rFonts w:ascii="等线" w:eastAsia="等线" w:hAnsi="等线" w:hint="eastAsia"/>
                <w:szCs w:val="21"/>
              </w:rPr>
              <w:t>节点</w:t>
            </w:r>
          </w:p>
        </w:tc>
        <w:tc>
          <w:tcPr>
            <w:tcW w:w="1843" w:type="dxa"/>
            <w:vAlign w:val="center"/>
          </w:tcPr>
          <w:p w:rsidR="00EE3465" w:rsidRPr="00EE3465" w:rsidRDefault="00EE3465" w:rsidP="00EE3465">
            <w:pPr>
              <w:jc w:val="center"/>
              <w:rPr>
                <w:rFonts w:ascii="等线" w:eastAsia="等线" w:hAnsi="等线"/>
                <w:szCs w:val="21"/>
              </w:rPr>
            </w:pPr>
          </w:p>
        </w:tc>
        <w:tc>
          <w:tcPr>
            <w:tcW w:w="1275" w:type="dxa"/>
            <w:vAlign w:val="center"/>
          </w:tcPr>
          <w:p w:rsidR="00EE3465" w:rsidRPr="00EE3465" w:rsidRDefault="00EE3465" w:rsidP="00EE3465">
            <w:pPr>
              <w:jc w:val="center"/>
              <w:rPr>
                <w:rFonts w:ascii="等线" w:eastAsia="等线" w:hAnsi="等线"/>
                <w:szCs w:val="21"/>
              </w:rPr>
            </w:pPr>
          </w:p>
        </w:tc>
        <w:tc>
          <w:tcPr>
            <w:tcW w:w="1118" w:type="dxa"/>
            <w:vMerge/>
            <w:vAlign w:val="center"/>
          </w:tcPr>
          <w:p w:rsidR="00EE3465" w:rsidRPr="00EE3465" w:rsidRDefault="00EE3465" w:rsidP="00EE3465">
            <w:pPr>
              <w:jc w:val="center"/>
              <w:rPr>
                <w:rFonts w:ascii="等线" w:eastAsia="等线" w:hAnsi="等线"/>
                <w:color w:val="000000"/>
                <w:szCs w:val="21"/>
              </w:rPr>
            </w:pPr>
          </w:p>
        </w:tc>
      </w:tr>
      <w:tr w:rsidR="00EE3465" w:rsidTr="00EE3465">
        <w:trPr>
          <w:trHeight w:val="615"/>
        </w:trPr>
        <w:tc>
          <w:tcPr>
            <w:tcW w:w="6204" w:type="dxa"/>
            <w:gridSpan w:val="4"/>
            <w:vAlign w:val="center"/>
          </w:tcPr>
          <w:p w:rsidR="00EE3465" w:rsidRPr="00EE3465" w:rsidRDefault="00CE1F4C" w:rsidP="00EE3465">
            <w:pPr>
              <w:jc w:val="right"/>
              <w:rPr>
                <w:rFonts w:ascii="等线" w:eastAsia="等线" w:hAnsi="等线"/>
                <w:szCs w:val="21"/>
              </w:rPr>
            </w:pPr>
            <w:r>
              <w:rPr>
                <w:rFonts w:ascii="等线" w:eastAsia="等线" w:hAnsi="等线" w:hint="eastAsia"/>
                <w:szCs w:val="21"/>
              </w:rPr>
              <w:t>标底价格</w:t>
            </w:r>
            <w:r w:rsidR="00EE3465">
              <w:rPr>
                <w:rFonts w:ascii="等线" w:eastAsia="等线" w:hAnsi="等线" w:hint="eastAsia"/>
                <w:szCs w:val="21"/>
              </w:rPr>
              <w:t>：</w:t>
            </w:r>
          </w:p>
        </w:tc>
        <w:tc>
          <w:tcPr>
            <w:tcW w:w="1275" w:type="dxa"/>
            <w:vAlign w:val="center"/>
          </w:tcPr>
          <w:p w:rsidR="00EE3465" w:rsidRDefault="00CE1F4C" w:rsidP="00EE3465">
            <w:pPr>
              <w:jc w:val="center"/>
              <w:rPr>
                <w:rFonts w:ascii="等线" w:eastAsia="等线" w:hAnsi="等线"/>
                <w:szCs w:val="21"/>
              </w:rPr>
            </w:pPr>
            <w:r>
              <w:rPr>
                <w:rFonts w:ascii="等线" w:eastAsia="等线" w:hAnsi="等线" w:hint="eastAsia"/>
                <w:szCs w:val="21"/>
              </w:rPr>
              <w:t>96400</w:t>
            </w:r>
          </w:p>
        </w:tc>
        <w:tc>
          <w:tcPr>
            <w:tcW w:w="1118" w:type="dxa"/>
            <w:vAlign w:val="center"/>
          </w:tcPr>
          <w:p w:rsidR="00EE3465" w:rsidRPr="00EE3465" w:rsidRDefault="00EE3465" w:rsidP="00EE3465">
            <w:pPr>
              <w:jc w:val="center"/>
              <w:rPr>
                <w:rFonts w:ascii="等线" w:eastAsia="等线" w:hAnsi="等线"/>
                <w:color w:val="000000"/>
                <w:szCs w:val="21"/>
              </w:rPr>
            </w:pPr>
          </w:p>
        </w:tc>
      </w:tr>
    </w:tbl>
    <w:p w:rsidR="00EE3465" w:rsidRPr="002A6E6F" w:rsidRDefault="00EE3465" w:rsidP="00EE3465">
      <w:pPr>
        <w:jc w:val="center"/>
        <w:rPr>
          <w:b/>
          <w:sz w:val="36"/>
        </w:rPr>
      </w:pPr>
    </w:p>
    <w:p w:rsidR="00EE3465" w:rsidRDefault="00EE3465" w:rsidP="00EE3465">
      <w:pPr>
        <w:rPr>
          <w:b/>
        </w:rPr>
      </w:pPr>
      <w:r w:rsidRPr="00C93D38">
        <w:rPr>
          <w:rFonts w:hint="eastAsia"/>
          <w:b/>
        </w:rPr>
        <w:t>技术要求见附件</w:t>
      </w:r>
      <w:r>
        <w:rPr>
          <w:rFonts w:hint="eastAsia"/>
          <w:b/>
        </w:rPr>
        <w:t>。</w:t>
      </w:r>
    </w:p>
    <w:p w:rsidR="00F35359" w:rsidRPr="00EE3465" w:rsidRDefault="00EE3465" w:rsidP="00EE3465">
      <w:pPr>
        <w:rPr>
          <w:b/>
        </w:rPr>
      </w:pPr>
      <w:r w:rsidRPr="00475615">
        <w:rPr>
          <w:rFonts w:hint="eastAsia"/>
          <w:b/>
        </w:rPr>
        <w:t>附件一：产品技术参数</w:t>
      </w:r>
      <w:r>
        <w:rPr>
          <w:rFonts w:hint="eastAsia"/>
          <w:b/>
        </w:rPr>
        <w:t>及功能要求</w:t>
      </w:r>
    </w:p>
    <w:tbl>
      <w:tblPr>
        <w:tblW w:w="8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91"/>
        <w:gridCol w:w="1701"/>
        <w:gridCol w:w="6379"/>
      </w:tblGrid>
      <w:tr w:rsidR="00EE3465" w:rsidTr="00EE3465">
        <w:trPr>
          <w:jc w:val="center"/>
        </w:trPr>
        <w:tc>
          <w:tcPr>
            <w:tcW w:w="391" w:type="dxa"/>
            <w:vAlign w:val="center"/>
          </w:tcPr>
          <w:p w:rsidR="00EE3465" w:rsidRDefault="00EE3465">
            <w:pPr>
              <w:jc w:val="center"/>
              <w:rPr>
                <w:rFonts w:ascii="宋体" w:cs="宋体"/>
                <w:b/>
                <w:szCs w:val="21"/>
              </w:rPr>
            </w:pPr>
            <w:r>
              <w:rPr>
                <w:rFonts w:ascii="宋体" w:cs="宋体" w:hint="eastAsia"/>
                <w:b/>
              </w:rPr>
              <w:t>序号</w:t>
            </w:r>
          </w:p>
        </w:tc>
        <w:tc>
          <w:tcPr>
            <w:tcW w:w="1701" w:type="dxa"/>
            <w:vAlign w:val="center"/>
          </w:tcPr>
          <w:p w:rsidR="00EE3465" w:rsidRDefault="00EE3465">
            <w:pPr>
              <w:spacing w:line="360" w:lineRule="auto"/>
              <w:jc w:val="center"/>
              <w:rPr>
                <w:rFonts w:ascii="宋体" w:cs="宋体"/>
                <w:b/>
                <w:szCs w:val="21"/>
              </w:rPr>
            </w:pPr>
            <w:r>
              <w:rPr>
                <w:rFonts w:ascii="宋体" w:cs="宋体" w:hint="eastAsia"/>
                <w:b/>
                <w:szCs w:val="21"/>
              </w:rPr>
              <w:t>软件名称</w:t>
            </w:r>
          </w:p>
        </w:tc>
        <w:tc>
          <w:tcPr>
            <w:tcW w:w="6379" w:type="dxa"/>
            <w:vAlign w:val="center"/>
          </w:tcPr>
          <w:p w:rsidR="00EE3465" w:rsidRDefault="00EE3465">
            <w:pPr>
              <w:spacing w:line="360" w:lineRule="auto"/>
              <w:jc w:val="center"/>
              <w:rPr>
                <w:rFonts w:ascii="宋体" w:cs="宋体"/>
                <w:b/>
                <w:szCs w:val="21"/>
              </w:rPr>
            </w:pPr>
            <w:r>
              <w:rPr>
                <w:rFonts w:ascii="宋体" w:cs="宋体" w:hint="eastAsia"/>
                <w:b/>
                <w:szCs w:val="21"/>
              </w:rPr>
              <w:t>技术参数及功能要求</w:t>
            </w:r>
          </w:p>
        </w:tc>
      </w:tr>
      <w:tr w:rsidR="00EE3465" w:rsidTr="00EE3465">
        <w:trPr>
          <w:trHeight w:val="510"/>
          <w:jc w:val="center"/>
        </w:trPr>
        <w:tc>
          <w:tcPr>
            <w:tcW w:w="391" w:type="dxa"/>
            <w:vAlign w:val="center"/>
          </w:tcPr>
          <w:p w:rsidR="00EE3465" w:rsidRDefault="00EE3465">
            <w:pPr>
              <w:spacing w:line="360" w:lineRule="auto"/>
              <w:jc w:val="center"/>
              <w:rPr>
                <w:rFonts w:ascii="宋体" w:cs="宋体"/>
                <w:color w:val="FF0000"/>
                <w:szCs w:val="21"/>
              </w:rPr>
            </w:pPr>
            <w:r>
              <w:rPr>
                <w:rFonts w:ascii="宋体" w:cs="宋体" w:hint="eastAsia"/>
                <w:szCs w:val="21"/>
              </w:rPr>
              <w:t>1</w:t>
            </w:r>
          </w:p>
        </w:tc>
        <w:tc>
          <w:tcPr>
            <w:tcW w:w="1701" w:type="dxa"/>
            <w:vAlign w:val="center"/>
          </w:tcPr>
          <w:p w:rsidR="00EE3465" w:rsidRDefault="00EE3465">
            <w:pPr>
              <w:textAlignment w:val="center"/>
              <w:rPr>
                <w:rFonts w:ascii="宋体" w:cs="宋体"/>
                <w:color w:val="FF0000"/>
                <w:sz w:val="18"/>
                <w:szCs w:val="18"/>
              </w:rPr>
            </w:pPr>
            <w:r>
              <w:rPr>
                <w:rFonts w:ascii="宋体" w:cs="微软雅黑" w:hint="eastAsia"/>
                <w:color w:val="000000"/>
                <w:sz w:val="18"/>
                <w:szCs w:val="18"/>
              </w:rPr>
              <w:t xml:space="preserve">工程造价软件   （含土建/安装/市政/园林/仿古/修缮/装配式/06定额/14定额/2016营改增/19定额）                                   </w:t>
            </w:r>
          </w:p>
        </w:tc>
        <w:tc>
          <w:tcPr>
            <w:tcW w:w="6379" w:type="dxa"/>
            <w:vAlign w:val="center"/>
          </w:tcPr>
          <w:p w:rsidR="00EE3465" w:rsidRDefault="00EE3465">
            <w:pPr>
              <w:spacing w:line="240" w:lineRule="exact"/>
              <w:ind w:firstLineChars="100" w:firstLine="180"/>
              <w:rPr>
                <w:rFonts w:ascii="宋体" w:cs="宋体"/>
                <w:sz w:val="18"/>
                <w:szCs w:val="18"/>
              </w:rPr>
            </w:pPr>
            <w:r>
              <w:rPr>
                <w:rFonts w:ascii="宋体" w:cs="宋体" w:hint="eastAsia"/>
                <w:sz w:val="18"/>
                <w:szCs w:val="18"/>
              </w:rPr>
              <w:t>1. 费率设置窗口布局科学合理费率条件：解决了组合条件决定费率取值问题费率值：所有费率值可以根据规范自动产生，无需手工输入费率数值。</w:t>
            </w:r>
          </w:p>
          <w:p w:rsidR="00EE3465" w:rsidRDefault="00EE3465">
            <w:pPr>
              <w:spacing w:line="240" w:lineRule="exact"/>
              <w:ind w:firstLineChars="100" w:firstLine="180"/>
              <w:rPr>
                <w:rFonts w:ascii="宋体" w:cs="宋体"/>
                <w:sz w:val="18"/>
                <w:szCs w:val="18"/>
              </w:rPr>
            </w:pPr>
            <w:r>
              <w:rPr>
                <w:rFonts w:ascii="宋体" w:cs="宋体" w:hint="eastAsia"/>
                <w:sz w:val="18"/>
                <w:szCs w:val="18"/>
              </w:rPr>
              <w:t>特项费率值：软件可以根据设定的工程类别自动选择默认的取费计算程序（如:自动设定是人工费还是直接费为基础的取费计算程序）</w:t>
            </w:r>
          </w:p>
          <w:p w:rsidR="00EE3465" w:rsidRDefault="00EE3465">
            <w:pPr>
              <w:spacing w:line="240" w:lineRule="exact"/>
              <w:ind w:firstLineChars="100" w:firstLine="180"/>
              <w:rPr>
                <w:rFonts w:ascii="宋体" w:cs="宋体"/>
                <w:sz w:val="18"/>
                <w:szCs w:val="18"/>
              </w:rPr>
            </w:pPr>
            <w:r>
              <w:rPr>
                <w:rFonts w:ascii="宋体" w:cs="宋体" w:hint="eastAsia"/>
                <w:sz w:val="18"/>
                <w:szCs w:val="18"/>
              </w:rPr>
              <w:t>2. 不同专业定额相互调用十分快捷</w:t>
            </w:r>
          </w:p>
          <w:p w:rsidR="00EE3465" w:rsidRDefault="00EE3465">
            <w:pPr>
              <w:spacing w:line="240" w:lineRule="exact"/>
              <w:ind w:firstLineChars="100" w:firstLine="180"/>
              <w:rPr>
                <w:rFonts w:ascii="宋体" w:cs="宋体"/>
                <w:sz w:val="18"/>
                <w:szCs w:val="18"/>
              </w:rPr>
            </w:pPr>
            <w:r>
              <w:rPr>
                <w:rFonts w:ascii="宋体" w:cs="宋体" w:hint="eastAsia"/>
                <w:sz w:val="18"/>
                <w:szCs w:val="18"/>
              </w:rPr>
              <w:t>不同专业定额相互调用，直接通过倒三角选择，十分快捷，并且不会因为相互调用后出现的配合比与机械台班不能同时分解的情况。</w:t>
            </w:r>
          </w:p>
          <w:p w:rsidR="00EE3465" w:rsidRDefault="00EE3465">
            <w:pPr>
              <w:spacing w:line="240" w:lineRule="exact"/>
              <w:ind w:firstLineChars="100" w:firstLine="180"/>
              <w:rPr>
                <w:rFonts w:ascii="宋体" w:cs="宋体"/>
                <w:sz w:val="18"/>
                <w:szCs w:val="18"/>
              </w:rPr>
            </w:pPr>
            <w:r>
              <w:rPr>
                <w:rFonts w:ascii="宋体" w:cs="宋体" w:hint="eastAsia"/>
                <w:sz w:val="18"/>
                <w:szCs w:val="18"/>
              </w:rPr>
              <w:t>3. 换算过程记录在案，并可任意撤消</w:t>
            </w:r>
          </w:p>
          <w:p w:rsidR="00EE3465" w:rsidRDefault="00EE3465">
            <w:pPr>
              <w:spacing w:line="240" w:lineRule="exact"/>
              <w:ind w:firstLineChars="100" w:firstLine="180"/>
              <w:rPr>
                <w:rFonts w:ascii="宋体" w:cs="宋体"/>
                <w:sz w:val="18"/>
                <w:szCs w:val="18"/>
              </w:rPr>
            </w:pPr>
            <w:r>
              <w:rPr>
                <w:rFonts w:ascii="宋体" w:cs="宋体" w:hint="eastAsia"/>
                <w:sz w:val="18"/>
                <w:szCs w:val="18"/>
              </w:rPr>
              <w:t>人材机系数、增减、配合比与台班成份及含量等换算过程由系统智能提示，并完整记录换算过程，可以直观地查看每一次换算操作并可以选择性地撤销任何一次或全部换算操作。</w:t>
            </w:r>
          </w:p>
          <w:p w:rsidR="00EE3465" w:rsidRDefault="00EE3465">
            <w:pPr>
              <w:spacing w:line="240" w:lineRule="exact"/>
              <w:ind w:firstLineChars="100" w:firstLine="180"/>
              <w:rPr>
                <w:rFonts w:ascii="宋体" w:cs="宋体"/>
                <w:sz w:val="18"/>
                <w:szCs w:val="18"/>
              </w:rPr>
            </w:pPr>
            <w:r>
              <w:rPr>
                <w:rFonts w:ascii="宋体" w:cs="宋体" w:hint="eastAsia"/>
                <w:sz w:val="18"/>
                <w:szCs w:val="18"/>
              </w:rPr>
              <w:t>4. 子目取费，任意调整</w:t>
            </w:r>
          </w:p>
          <w:p w:rsidR="00EE3465" w:rsidRDefault="00EE3465">
            <w:pPr>
              <w:spacing w:line="240" w:lineRule="exact"/>
              <w:ind w:firstLineChars="100" w:firstLine="180"/>
              <w:rPr>
                <w:rFonts w:ascii="宋体" w:cs="宋体"/>
                <w:sz w:val="18"/>
                <w:szCs w:val="18"/>
              </w:rPr>
            </w:pPr>
            <w:r>
              <w:rPr>
                <w:rFonts w:ascii="宋体" w:cs="宋体" w:hint="eastAsia"/>
                <w:sz w:val="18"/>
                <w:szCs w:val="18"/>
              </w:rPr>
              <w:t>为满足特殊子目的取费要求，本软件可以直接对单子目取费程序进行任意调整，不必通过增加特项取费项来实现，简单方便。</w:t>
            </w:r>
          </w:p>
          <w:p w:rsidR="00EE3465" w:rsidRDefault="00EE3465">
            <w:pPr>
              <w:spacing w:line="240" w:lineRule="exact"/>
              <w:ind w:firstLineChars="100" w:firstLine="180"/>
              <w:rPr>
                <w:rFonts w:ascii="宋体" w:cs="宋体"/>
                <w:sz w:val="18"/>
                <w:szCs w:val="18"/>
              </w:rPr>
            </w:pPr>
            <w:r>
              <w:rPr>
                <w:rFonts w:ascii="宋体" w:cs="宋体" w:hint="eastAsia"/>
                <w:sz w:val="18"/>
                <w:szCs w:val="18"/>
              </w:rPr>
              <w:t xml:space="preserve"> 积极响应湖南省新计价办法的要求，自动计取商品砼的企业管理费。</w:t>
            </w:r>
          </w:p>
          <w:p w:rsidR="00EE3465" w:rsidRDefault="00EE3465">
            <w:pPr>
              <w:spacing w:line="240" w:lineRule="exact"/>
              <w:ind w:firstLineChars="100" w:firstLine="180"/>
              <w:rPr>
                <w:rFonts w:ascii="宋体" w:cs="宋体"/>
                <w:sz w:val="18"/>
                <w:szCs w:val="18"/>
              </w:rPr>
            </w:pPr>
            <w:r>
              <w:rPr>
                <w:rFonts w:ascii="宋体" w:cs="宋体" w:hint="eastAsia"/>
                <w:sz w:val="18"/>
                <w:szCs w:val="18"/>
              </w:rPr>
              <w:t>5. 增加费、垂直运输机械费自动计算</w:t>
            </w:r>
          </w:p>
          <w:p w:rsidR="00EE3465" w:rsidRDefault="00EE3465">
            <w:pPr>
              <w:spacing w:line="240" w:lineRule="exact"/>
              <w:ind w:firstLineChars="100" w:firstLine="180"/>
              <w:rPr>
                <w:rFonts w:ascii="宋体" w:cs="宋体"/>
                <w:sz w:val="18"/>
                <w:szCs w:val="18"/>
              </w:rPr>
            </w:pPr>
            <w:r>
              <w:rPr>
                <w:rFonts w:ascii="宋体" w:cs="宋体" w:hint="eastAsia"/>
                <w:sz w:val="18"/>
                <w:szCs w:val="18"/>
              </w:rPr>
              <w:t>子目增加费直接计算，14新消耗量计价办法下的高层建筑物人工降效费、机械降效费、脚手架费、超高费等子目增加费直接计算，数据变化自动重算。</w:t>
            </w:r>
          </w:p>
          <w:p w:rsidR="00EE3465" w:rsidRDefault="00EE3465">
            <w:pPr>
              <w:spacing w:line="240" w:lineRule="exact"/>
              <w:ind w:firstLineChars="100" w:firstLine="180"/>
              <w:rPr>
                <w:rFonts w:ascii="宋体" w:cs="宋体"/>
                <w:sz w:val="18"/>
                <w:szCs w:val="18"/>
              </w:rPr>
            </w:pPr>
            <w:r>
              <w:rPr>
                <w:rFonts w:ascii="宋体" w:cs="宋体" w:hint="eastAsia"/>
                <w:sz w:val="18"/>
                <w:szCs w:val="18"/>
              </w:rPr>
              <w:t>6. 语音效对，一人当二</w:t>
            </w:r>
          </w:p>
          <w:p w:rsidR="00EE3465" w:rsidRDefault="00EE3465">
            <w:pPr>
              <w:spacing w:line="240" w:lineRule="exact"/>
              <w:ind w:firstLineChars="100" w:firstLine="180"/>
              <w:rPr>
                <w:rFonts w:ascii="宋体" w:cs="宋体"/>
                <w:sz w:val="18"/>
                <w:szCs w:val="18"/>
              </w:rPr>
            </w:pPr>
            <w:r>
              <w:rPr>
                <w:rFonts w:ascii="宋体" w:cs="宋体" w:hint="eastAsia"/>
                <w:sz w:val="18"/>
                <w:szCs w:val="18"/>
              </w:rPr>
              <w:t>本软件是一款会说话的工程造价软件，软件自动报数，方便数据自检、查错，确保您的数据准确无误。</w:t>
            </w:r>
          </w:p>
          <w:p w:rsidR="00EE3465" w:rsidRDefault="00EE3465">
            <w:pPr>
              <w:spacing w:line="240" w:lineRule="exact"/>
              <w:ind w:firstLineChars="100" w:firstLine="180"/>
              <w:rPr>
                <w:rFonts w:ascii="宋体" w:cs="宋体"/>
                <w:sz w:val="18"/>
                <w:szCs w:val="18"/>
              </w:rPr>
            </w:pPr>
            <w:r>
              <w:rPr>
                <w:rFonts w:ascii="宋体" w:cs="宋体" w:hint="eastAsia"/>
                <w:sz w:val="18"/>
                <w:szCs w:val="18"/>
              </w:rPr>
              <w:t>7.清标检查功能</w:t>
            </w:r>
          </w:p>
          <w:p w:rsidR="00EE3465" w:rsidRDefault="00EE3465">
            <w:pPr>
              <w:spacing w:line="240" w:lineRule="exact"/>
              <w:ind w:firstLineChars="100" w:firstLine="180"/>
              <w:rPr>
                <w:rFonts w:ascii="宋体" w:cs="宋体"/>
                <w:sz w:val="18"/>
                <w:szCs w:val="18"/>
              </w:rPr>
            </w:pPr>
            <w:r>
              <w:rPr>
                <w:rFonts w:ascii="宋体" w:cs="宋体" w:hint="eastAsia"/>
                <w:sz w:val="18"/>
                <w:szCs w:val="18"/>
              </w:rPr>
              <w:t xml:space="preserve">  软件自带湖南2018数据接口清标评测工具，直接导入招标方提供的ZBJ格式的文件与投标方生成的TBJ文件进行对比，检查“五统一、多项、漏项、费率、清单上、下限价、材料上、下限价”，杜绝低级错误造成的废标。</w:t>
            </w:r>
          </w:p>
          <w:p w:rsidR="00EE3465" w:rsidRDefault="00EE3465">
            <w:pPr>
              <w:spacing w:line="240" w:lineRule="exact"/>
              <w:ind w:firstLineChars="100" w:firstLine="180"/>
              <w:rPr>
                <w:rFonts w:ascii="宋体" w:cs="宋体"/>
                <w:sz w:val="18"/>
                <w:szCs w:val="18"/>
              </w:rPr>
            </w:pPr>
            <w:r>
              <w:rPr>
                <w:rFonts w:ascii="宋体" w:cs="宋体" w:hint="eastAsia"/>
                <w:sz w:val="18"/>
                <w:szCs w:val="18"/>
              </w:rPr>
              <w:t>8. 软件数据与工程交易中心电子评标系统接口</w:t>
            </w:r>
          </w:p>
          <w:p w:rsidR="00EE3465" w:rsidRDefault="00EE3465">
            <w:pPr>
              <w:spacing w:line="240" w:lineRule="exact"/>
              <w:ind w:firstLineChars="100" w:firstLine="180"/>
              <w:rPr>
                <w:rFonts w:ascii="宋体" w:cs="宋体"/>
                <w:sz w:val="18"/>
                <w:szCs w:val="18"/>
              </w:rPr>
            </w:pPr>
            <w:r>
              <w:rPr>
                <w:rFonts w:ascii="宋体" w:cs="宋体" w:hint="eastAsia"/>
                <w:sz w:val="18"/>
                <w:szCs w:val="18"/>
              </w:rPr>
              <w:t>9. 全程数据保护，意外灾难数据无忧</w:t>
            </w:r>
          </w:p>
          <w:p w:rsidR="00EE3465" w:rsidRDefault="00EE3465">
            <w:pPr>
              <w:spacing w:line="240" w:lineRule="exact"/>
              <w:ind w:firstLineChars="100" w:firstLine="180"/>
              <w:rPr>
                <w:rFonts w:ascii="宋体" w:cs="宋体"/>
                <w:sz w:val="18"/>
                <w:szCs w:val="18"/>
              </w:rPr>
            </w:pPr>
            <w:r>
              <w:rPr>
                <w:rFonts w:ascii="宋体" w:cs="宋体" w:hint="eastAsia"/>
                <w:sz w:val="18"/>
                <w:szCs w:val="18"/>
              </w:rPr>
              <w:t>系统在数据安全方面提供“自动后台数据备份”与独特“快照”功能两大措施，全程保证安全稳定运行，工程文件不会因计算机死机、断电、非正常关机等状况造成遗失数据。(投标人需提交由软件开发厂商提供的本项功能操作截图并且加盖厂家公章）</w:t>
            </w:r>
          </w:p>
          <w:p w:rsidR="00EE3465" w:rsidRDefault="00EE3465">
            <w:pPr>
              <w:spacing w:line="240" w:lineRule="exact"/>
              <w:ind w:firstLineChars="100" w:firstLine="180"/>
              <w:rPr>
                <w:rFonts w:ascii="宋体" w:cs="宋体"/>
                <w:sz w:val="18"/>
                <w:szCs w:val="18"/>
              </w:rPr>
            </w:pPr>
            <w:r>
              <w:rPr>
                <w:rFonts w:ascii="宋体" w:cs="宋体" w:hint="eastAsia"/>
                <w:sz w:val="18"/>
                <w:szCs w:val="18"/>
              </w:rPr>
              <w:t>“快照”能记录下编制过程中多个时间点的状态，以后随时可以返回指定时</w:t>
            </w:r>
            <w:r>
              <w:rPr>
                <w:rFonts w:ascii="宋体" w:cs="宋体" w:hint="eastAsia"/>
                <w:sz w:val="18"/>
                <w:szCs w:val="18"/>
              </w:rPr>
              <w:lastRenderedPageBreak/>
              <w:t>间点的状态，因而可以放心大胆地进行尝试性的编辑修改</w:t>
            </w:r>
          </w:p>
          <w:p w:rsidR="00EE3465" w:rsidRDefault="00EE3465">
            <w:pPr>
              <w:spacing w:line="240" w:lineRule="exact"/>
              <w:ind w:firstLineChars="100" w:firstLine="180"/>
              <w:rPr>
                <w:rFonts w:ascii="宋体" w:cs="宋体"/>
                <w:sz w:val="18"/>
                <w:szCs w:val="18"/>
              </w:rPr>
            </w:pPr>
            <w:r>
              <w:rPr>
                <w:rFonts w:ascii="宋体" w:cs="宋体" w:hint="eastAsia"/>
                <w:sz w:val="18"/>
                <w:szCs w:val="18"/>
              </w:rPr>
              <w:t>10. 强大整体调价工程</w:t>
            </w:r>
          </w:p>
          <w:p w:rsidR="00EE3465" w:rsidRDefault="00EE3465">
            <w:pPr>
              <w:spacing w:line="240" w:lineRule="exact"/>
              <w:ind w:firstLineChars="100" w:firstLine="180"/>
              <w:rPr>
                <w:rFonts w:ascii="宋体" w:cs="宋体"/>
                <w:sz w:val="18"/>
                <w:szCs w:val="18"/>
              </w:rPr>
            </w:pPr>
            <w:r>
              <w:rPr>
                <w:rFonts w:ascii="宋体" w:cs="宋体" w:hint="eastAsia"/>
                <w:sz w:val="18"/>
                <w:szCs w:val="18"/>
              </w:rPr>
              <w:t>支持整体调价，支持人、材、机指定调整，一键搞定，投标报价、竣工结算时十分方便快捷</w:t>
            </w:r>
          </w:p>
          <w:p w:rsidR="00EE3465" w:rsidRDefault="00EE3465">
            <w:pPr>
              <w:spacing w:line="240" w:lineRule="exact"/>
              <w:ind w:firstLineChars="100" w:firstLine="180"/>
              <w:rPr>
                <w:rFonts w:ascii="宋体" w:cs="宋体"/>
                <w:sz w:val="18"/>
                <w:szCs w:val="18"/>
              </w:rPr>
            </w:pPr>
            <w:r>
              <w:rPr>
                <w:rFonts w:ascii="宋体" w:cs="宋体" w:hint="eastAsia"/>
                <w:sz w:val="18"/>
                <w:szCs w:val="18"/>
              </w:rPr>
              <w:t>11. 强大的项目管理功能</w:t>
            </w:r>
          </w:p>
          <w:p w:rsidR="00EE3465" w:rsidRDefault="00EE3465">
            <w:pPr>
              <w:spacing w:line="240" w:lineRule="exact"/>
              <w:ind w:firstLineChars="100" w:firstLine="180"/>
              <w:rPr>
                <w:rFonts w:ascii="宋体" w:cs="宋体"/>
                <w:sz w:val="18"/>
                <w:szCs w:val="18"/>
              </w:rPr>
            </w:pPr>
            <w:r>
              <w:rPr>
                <w:rFonts w:ascii="宋体" w:cs="宋体" w:hint="eastAsia"/>
                <w:sz w:val="18"/>
                <w:szCs w:val="18"/>
              </w:rPr>
              <w:t>以整体工程项目为基础来构架软件系统，无论工程项目大小如何及单位工程多少，都只生成一个项目工程文件。方便工程项目管理、汇总、成批打印及导出电子招投标文件。</w:t>
            </w:r>
          </w:p>
          <w:p w:rsidR="00EE3465" w:rsidRDefault="00EE3465">
            <w:pPr>
              <w:spacing w:line="240" w:lineRule="exact"/>
              <w:ind w:firstLineChars="100" w:firstLine="180"/>
              <w:rPr>
                <w:rFonts w:ascii="宋体" w:cs="宋体"/>
                <w:sz w:val="18"/>
                <w:szCs w:val="18"/>
              </w:rPr>
            </w:pPr>
            <w:r>
              <w:rPr>
                <w:rFonts w:ascii="宋体" w:cs="宋体" w:hint="eastAsia"/>
                <w:sz w:val="18"/>
                <w:szCs w:val="18"/>
              </w:rPr>
              <w:t>12.多种套价方式</w:t>
            </w:r>
          </w:p>
          <w:p w:rsidR="00EE3465" w:rsidRDefault="00EE3465">
            <w:pPr>
              <w:spacing w:line="240" w:lineRule="exact"/>
              <w:ind w:firstLineChars="100" w:firstLine="180"/>
              <w:rPr>
                <w:rFonts w:ascii="宋体" w:cs="宋体"/>
                <w:sz w:val="18"/>
                <w:szCs w:val="18"/>
              </w:rPr>
            </w:pPr>
            <w:r>
              <w:rPr>
                <w:rFonts w:ascii="宋体" w:cs="宋体" w:hint="eastAsia"/>
                <w:sz w:val="18"/>
                <w:szCs w:val="18"/>
              </w:rPr>
              <w:t>我的云价、我的询价、他人询价、分享价、市场价、批量信息价、单选信息价</w:t>
            </w:r>
          </w:p>
          <w:p w:rsidR="00EE3465" w:rsidRDefault="00EE3465">
            <w:pPr>
              <w:spacing w:line="240" w:lineRule="exact"/>
              <w:ind w:firstLineChars="100" w:firstLine="180"/>
              <w:rPr>
                <w:rFonts w:ascii="宋体" w:cs="宋体"/>
                <w:sz w:val="18"/>
                <w:szCs w:val="18"/>
              </w:rPr>
            </w:pPr>
            <w:r>
              <w:rPr>
                <w:rFonts w:ascii="宋体" w:cs="宋体" w:hint="eastAsia"/>
                <w:sz w:val="18"/>
                <w:szCs w:val="18"/>
              </w:rPr>
              <w:t>13.材机智能筛选</w:t>
            </w:r>
          </w:p>
          <w:p w:rsidR="00EE3465" w:rsidRDefault="00EE3465">
            <w:pPr>
              <w:spacing w:line="240" w:lineRule="exact"/>
              <w:ind w:firstLineChars="100" w:firstLine="180"/>
              <w:rPr>
                <w:rFonts w:ascii="宋体" w:cs="宋体"/>
                <w:sz w:val="18"/>
                <w:szCs w:val="18"/>
              </w:rPr>
            </w:pPr>
            <w:r>
              <w:rPr>
                <w:rFonts w:ascii="宋体" w:cs="宋体" w:hint="eastAsia"/>
                <w:sz w:val="18"/>
                <w:szCs w:val="18"/>
              </w:rPr>
              <w:t>筛选出与材机名称近似的材价信息，并按匹配度自动排序备选，点击即可快捷套用</w:t>
            </w:r>
          </w:p>
          <w:p w:rsidR="00EE3465" w:rsidRDefault="00EE3465">
            <w:pPr>
              <w:spacing w:line="240" w:lineRule="exact"/>
              <w:ind w:firstLineChars="100" w:firstLine="180"/>
              <w:rPr>
                <w:rFonts w:ascii="宋体" w:cs="宋体"/>
                <w:sz w:val="18"/>
                <w:szCs w:val="18"/>
              </w:rPr>
            </w:pPr>
            <w:r>
              <w:rPr>
                <w:rFonts w:ascii="宋体" w:cs="宋体" w:hint="eastAsia"/>
                <w:sz w:val="18"/>
                <w:szCs w:val="18"/>
              </w:rPr>
              <w:t>14.询价共享分享，一键上传发布</w:t>
            </w:r>
          </w:p>
          <w:p w:rsidR="00EE3465" w:rsidRDefault="00EE3465">
            <w:pPr>
              <w:spacing w:line="240" w:lineRule="exact"/>
              <w:ind w:firstLineChars="100" w:firstLine="180"/>
              <w:rPr>
                <w:rFonts w:ascii="宋体" w:cs="宋体"/>
                <w:sz w:val="18"/>
                <w:szCs w:val="18"/>
              </w:rPr>
            </w:pPr>
            <w:r>
              <w:rPr>
                <w:rFonts w:ascii="宋体" w:cs="宋体" w:hint="eastAsia"/>
                <w:sz w:val="18"/>
                <w:szCs w:val="18"/>
              </w:rPr>
              <w:t>人工询价、我的云价与分享价可以直接通过软件一键上传或发布，无须复制粘贴或手工录入</w:t>
            </w:r>
          </w:p>
          <w:p w:rsidR="00EE3465" w:rsidRDefault="00EE3465">
            <w:pPr>
              <w:spacing w:line="240" w:lineRule="exact"/>
              <w:ind w:firstLineChars="100" w:firstLine="180"/>
              <w:rPr>
                <w:rFonts w:ascii="宋体" w:cs="宋体"/>
                <w:sz w:val="18"/>
                <w:szCs w:val="18"/>
              </w:rPr>
            </w:pPr>
          </w:p>
          <w:p w:rsidR="00EE3465" w:rsidRDefault="00EE3465">
            <w:pPr>
              <w:spacing w:line="240" w:lineRule="exact"/>
              <w:ind w:firstLineChars="100" w:firstLine="180"/>
              <w:rPr>
                <w:rFonts w:ascii="宋体" w:cs="宋体"/>
                <w:sz w:val="18"/>
                <w:szCs w:val="18"/>
              </w:rPr>
            </w:pPr>
          </w:p>
        </w:tc>
      </w:tr>
      <w:tr w:rsidR="00EE3465" w:rsidTr="00EE3465">
        <w:trPr>
          <w:trHeight w:val="510"/>
          <w:jc w:val="center"/>
        </w:trPr>
        <w:tc>
          <w:tcPr>
            <w:tcW w:w="391" w:type="dxa"/>
            <w:vAlign w:val="center"/>
          </w:tcPr>
          <w:p w:rsidR="00EE3465" w:rsidRDefault="00EE3465">
            <w:pPr>
              <w:spacing w:line="360" w:lineRule="auto"/>
              <w:jc w:val="center"/>
              <w:rPr>
                <w:rFonts w:ascii="宋体" w:cs="宋体"/>
                <w:szCs w:val="21"/>
              </w:rPr>
            </w:pPr>
            <w:r>
              <w:rPr>
                <w:rFonts w:ascii="宋体" w:cs="宋体" w:hint="eastAsia"/>
                <w:szCs w:val="21"/>
              </w:rPr>
              <w:lastRenderedPageBreak/>
              <w:t>2</w:t>
            </w:r>
          </w:p>
        </w:tc>
        <w:tc>
          <w:tcPr>
            <w:tcW w:w="1701" w:type="dxa"/>
            <w:vAlign w:val="center"/>
          </w:tcPr>
          <w:p w:rsidR="00EE3465" w:rsidRDefault="00EE3465">
            <w:pPr>
              <w:spacing w:line="240" w:lineRule="exact"/>
              <w:ind w:firstLineChars="100" w:firstLine="180"/>
              <w:rPr>
                <w:rFonts w:ascii="宋体" w:cs="宋体"/>
                <w:sz w:val="18"/>
                <w:szCs w:val="18"/>
              </w:rPr>
            </w:pPr>
            <w:r>
              <w:rPr>
                <w:rFonts w:ascii="宋体" w:cs="宋体" w:hint="eastAsia"/>
                <w:sz w:val="18"/>
                <w:szCs w:val="18"/>
              </w:rPr>
              <w:t xml:space="preserve">土建算量软件                           （含土建算量/钢筋算量）                     </w:t>
            </w:r>
          </w:p>
        </w:tc>
        <w:tc>
          <w:tcPr>
            <w:tcW w:w="6379" w:type="dxa"/>
          </w:tcPr>
          <w:p w:rsidR="00EE3465" w:rsidRDefault="00EE3465">
            <w:pPr>
              <w:spacing w:line="240" w:lineRule="exact"/>
              <w:ind w:firstLineChars="100" w:firstLine="180"/>
              <w:rPr>
                <w:rFonts w:ascii="宋体" w:cs="宋体"/>
                <w:sz w:val="18"/>
                <w:szCs w:val="18"/>
              </w:rPr>
            </w:pPr>
            <w:r>
              <w:rPr>
                <w:rFonts w:ascii="宋体" w:cs="宋体" w:hint="eastAsia"/>
                <w:sz w:val="18"/>
                <w:szCs w:val="18"/>
              </w:rPr>
              <w:t>(1) 将土建算量和钢筋算量合二为一，土建和钢筋数据模型完全一体化，通过一键切换出两个量即土建工程量和钢筋工程量。</w:t>
            </w:r>
            <w:r>
              <w:rPr>
                <w:rFonts w:ascii="宋体" w:cs="宋体" w:hint="eastAsia"/>
                <w:sz w:val="18"/>
                <w:szCs w:val="18"/>
              </w:rPr>
              <w:br/>
              <w:t>(2) 软件基于CAD平台，结合AUTOCAD强大的图形编辑功能，能智能识别CAD图纸、天正图纸、Excel表格和文字，同时能够全自动转化板底筋、板面筋、支座负筋、自动生成构造分布筋和板撑筋。</w:t>
            </w:r>
            <w:r>
              <w:rPr>
                <w:rFonts w:ascii="宋体" w:cs="宋体" w:hint="eastAsia"/>
                <w:sz w:val="18"/>
                <w:szCs w:val="18"/>
              </w:rPr>
              <w:br/>
              <w:t>(3) 全国定额库和计算规则免费开放使用。软件可选择各地区各定额的模板来进行建模出量，工程模板可在建模工程中随时免费更换，规则开放，灵活可调。</w:t>
            </w:r>
            <w:r>
              <w:rPr>
                <w:rFonts w:ascii="宋体" w:cs="宋体" w:hint="eastAsia"/>
                <w:sz w:val="18"/>
                <w:szCs w:val="18"/>
              </w:rPr>
              <w:br/>
              <w:t>(4) 免费提供03G国标、11G、16G国标钢筋计算规范，并可相互切换计算。</w:t>
            </w:r>
            <w:r>
              <w:rPr>
                <w:rFonts w:ascii="宋体" w:cs="宋体" w:hint="eastAsia"/>
                <w:sz w:val="18"/>
                <w:szCs w:val="18"/>
              </w:rPr>
              <w:br/>
              <w:t>(5) 自定截面并且任意组合轻松处理，例如提供任意类型的折窗、多种组合老虎窗及种组合楼梯等，轻松解决特殊的组合构件。</w:t>
            </w:r>
            <w:r>
              <w:rPr>
                <w:rFonts w:ascii="宋体" w:cs="宋体" w:hint="eastAsia"/>
                <w:sz w:val="18"/>
                <w:szCs w:val="18"/>
              </w:rPr>
              <w:br/>
              <w:t>(6) 所有竖向钢筋构件，自动判断变截面节点构造，完全符合平法及相关规范。钢筋计算设置可以对相同类型的钢筋不同部位的节点构造进行整体设置和特殊调整，以满足特殊构造的计算要求。</w:t>
            </w:r>
            <w:r>
              <w:rPr>
                <w:rFonts w:ascii="宋体" w:cs="宋体" w:hint="eastAsia"/>
                <w:sz w:val="18"/>
                <w:szCs w:val="18"/>
              </w:rPr>
              <w:br/>
              <w:t>(7) 每类构件中均支持其他钢筋的输入与计算，满足复杂特殊钢筋的计算。例如：柱构件可自定义画纵筋和箍筋位置，满足各种不同截面不同配筋的情况。</w:t>
            </w:r>
            <w:r>
              <w:rPr>
                <w:rFonts w:ascii="宋体" w:cs="宋体" w:hint="eastAsia"/>
                <w:sz w:val="18"/>
                <w:szCs w:val="18"/>
              </w:rPr>
              <w:br/>
              <w:t>(8) 钢筋汇总之后，可单独对构件编辑增加单个钢筋量，并将编辑的结果直接进入报表。</w:t>
            </w:r>
            <w:r>
              <w:rPr>
                <w:rFonts w:ascii="宋体" w:cs="宋体" w:hint="eastAsia"/>
                <w:sz w:val="18"/>
                <w:szCs w:val="18"/>
              </w:rPr>
              <w:br/>
              <w:t>(9) 单构件校验功能完全，实现计算过程和结果及实际场景一目了然。例如：构件布置之后即可查量，而不用整栋计算完之后再查构件土建量及钢筋的量。</w:t>
            </w:r>
            <w:r>
              <w:rPr>
                <w:rFonts w:ascii="宋体" w:cs="宋体" w:hint="eastAsia"/>
                <w:sz w:val="18"/>
                <w:szCs w:val="18"/>
              </w:rPr>
              <w:br/>
              <w:t>(10) 区域构件工程量汇总可直接生成报表，有利于更轻松快捷地了解工程进度管理、计量支付、指标分析等。</w:t>
            </w:r>
            <w:r>
              <w:rPr>
                <w:rFonts w:ascii="宋体" w:cs="宋体" w:hint="eastAsia"/>
                <w:sz w:val="18"/>
                <w:szCs w:val="18"/>
              </w:rPr>
              <w:br/>
              <w:t>(11) 报表数据反查，避免对账过程中反复的查阅图纸的麻烦和查找计算稿的繁琐，并且支持EXCEL区间汇总。</w:t>
            </w:r>
          </w:p>
          <w:p w:rsidR="00EE3465" w:rsidRDefault="00EE3465">
            <w:pPr>
              <w:spacing w:line="240" w:lineRule="exact"/>
              <w:ind w:firstLineChars="100" w:firstLine="180"/>
              <w:rPr>
                <w:rFonts w:ascii="宋体" w:cs="宋体"/>
                <w:sz w:val="18"/>
                <w:szCs w:val="18"/>
              </w:rPr>
            </w:pPr>
          </w:p>
        </w:tc>
      </w:tr>
      <w:tr w:rsidR="00EE3465" w:rsidTr="00EE3465">
        <w:trPr>
          <w:trHeight w:val="510"/>
          <w:jc w:val="center"/>
        </w:trPr>
        <w:tc>
          <w:tcPr>
            <w:tcW w:w="391" w:type="dxa"/>
            <w:vAlign w:val="center"/>
          </w:tcPr>
          <w:p w:rsidR="00EE3465" w:rsidRDefault="00EE3465">
            <w:pPr>
              <w:spacing w:line="360" w:lineRule="auto"/>
              <w:jc w:val="center"/>
              <w:rPr>
                <w:rFonts w:ascii="宋体" w:cs="宋体"/>
                <w:szCs w:val="21"/>
              </w:rPr>
            </w:pPr>
            <w:r>
              <w:rPr>
                <w:rFonts w:ascii="宋体" w:cs="宋体" w:hint="eastAsia"/>
                <w:szCs w:val="21"/>
              </w:rPr>
              <w:t>3</w:t>
            </w:r>
          </w:p>
        </w:tc>
        <w:tc>
          <w:tcPr>
            <w:tcW w:w="1701" w:type="dxa"/>
            <w:vAlign w:val="center"/>
          </w:tcPr>
          <w:p w:rsidR="00EE3465" w:rsidRDefault="00EE3465">
            <w:pPr>
              <w:spacing w:line="240" w:lineRule="exact"/>
              <w:ind w:firstLineChars="100" w:firstLine="180"/>
              <w:rPr>
                <w:rFonts w:ascii="宋体" w:cs="宋体"/>
                <w:sz w:val="18"/>
                <w:szCs w:val="18"/>
              </w:rPr>
            </w:pPr>
            <w:r>
              <w:rPr>
                <w:rFonts w:ascii="宋体" w:cs="宋体" w:hint="eastAsia"/>
                <w:sz w:val="18"/>
                <w:szCs w:val="18"/>
              </w:rPr>
              <w:t xml:space="preserve">安装算量软件                          </w:t>
            </w:r>
          </w:p>
        </w:tc>
        <w:tc>
          <w:tcPr>
            <w:tcW w:w="6379" w:type="dxa"/>
          </w:tcPr>
          <w:p w:rsidR="00EE3465" w:rsidRDefault="00EE3465">
            <w:pPr>
              <w:spacing w:line="240" w:lineRule="exact"/>
              <w:rPr>
                <w:rFonts w:ascii="宋体" w:hAnsi="宋体" w:cs="宋体"/>
                <w:color w:val="000000"/>
                <w:sz w:val="18"/>
                <w:szCs w:val="18"/>
                <w:shd w:val="clear" w:color="auto" w:fill="FFFFFF"/>
              </w:rPr>
            </w:pPr>
            <w:r>
              <w:rPr>
                <w:rFonts w:ascii="宋体" w:cs="宋体" w:hint="eastAsia"/>
                <w:sz w:val="18"/>
                <w:szCs w:val="18"/>
              </w:rPr>
              <w:t>（1）</w:t>
            </w:r>
            <w:r>
              <w:rPr>
                <w:rFonts w:ascii="宋体" w:hAnsi="宋体" w:cs="宋体" w:hint="eastAsia"/>
                <w:color w:val="000000"/>
                <w:sz w:val="18"/>
                <w:szCs w:val="18"/>
                <w:shd w:val="clear" w:color="auto" w:fill="FFFFFF"/>
              </w:rPr>
              <w:t>实时出量，可以实时检查，让计算数据更准确。</w:t>
            </w:r>
          </w:p>
          <w:p w:rsidR="00EE3465" w:rsidRDefault="00EE3465">
            <w:pPr>
              <w:spacing w:line="240" w:lineRule="exact"/>
              <w:rPr>
                <w:rFonts w:ascii="宋体" w:hAnsi="宋体" w:cs="宋体"/>
                <w:color w:val="000000"/>
                <w:sz w:val="18"/>
                <w:szCs w:val="18"/>
                <w:shd w:val="clear" w:color="auto" w:fill="FFFFFF"/>
              </w:rPr>
            </w:pPr>
            <w:r>
              <w:rPr>
                <w:rFonts w:ascii="宋体" w:cs="宋体" w:hint="eastAsia"/>
                <w:sz w:val="18"/>
                <w:szCs w:val="18"/>
              </w:rPr>
              <w:t>（2）</w:t>
            </w:r>
            <w:r>
              <w:rPr>
                <w:rFonts w:ascii="宋体" w:hAnsi="宋体" w:cs="宋体" w:hint="eastAsia"/>
                <w:color w:val="000000"/>
                <w:sz w:val="18"/>
                <w:szCs w:val="18"/>
                <w:shd w:val="clear" w:color="auto" w:fill="FFFFFF"/>
              </w:rPr>
              <w:t>专业齐全，包括地暖、强电、弱电（包含楼宇智能化、消防电）、消防水、给排水、暖通风、暖通水共8个专业。</w:t>
            </w:r>
          </w:p>
          <w:p w:rsidR="00EE3465" w:rsidRDefault="00EE3465">
            <w:pPr>
              <w:spacing w:line="240" w:lineRule="exact"/>
              <w:rPr>
                <w:rFonts w:ascii="宋体" w:eastAsia="微软雅黑" w:cs="宋体"/>
                <w:sz w:val="18"/>
                <w:szCs w:val="18"/>
              </w:rPr>
            </w:pPr>
            <w:r>
              <w:rPr>
                <w:rFonts w:ascii="宋体" w:cs="宋体" w:hint="eastAsia"/>
                <w:sz w:val="18"/>
                <w:szCs w:val="18"/>
              </w:rPr>
              <w:t>（3）软件基于CAD平台，支持</w:t>
            </w:r>
            <w:r>
              <w:rPr>
                <w:rFonts w:ascii="宋体" w:hAnsi="宋体" w:cs="宋体" w:hint="eastAsia"/>
                <w:color w:val="000000"/>
                <w:sz w:val="18"/>
                <w:szCs w:val="18"/>
                <w:shd w:val="clear" w:color="auto" w:fill="FFFFFF"/>
              </w:rPr>
              <w:t>图形建模与图表结合两种方式建模。支持导入CAD图、PDF图片，能智能识别CAD图纸、天正图纸、Excel表格和文字。功能齐全，且识别率很高。</w:t>
            </w:r>
          </w:p>
          <w:p w:rsidR="00EE3465" w:rsidRDefault="00EE3465">
            <w:pPr>
              <w:spacing w:line="240" w:lineRule="exact"/>
              <w:rPr>
                <w:rFonts w:ascii="宋体" w:cs="宋体"/>
                <w:sz w:val="18"/>
                <w:szCs w:val="18"/>
              </w:rPr>
            </w:pPr>
            <w:r>
              <w:rPr>
                <w:rFonts w:ascii="宋体" w:cs="宋体" w:hint="eastAsia"/>
                <w:sz w:val="18"/>
                <w:szCs w:val="18"/>
              </w:rPr>
              <w:t>（4）兼顾各种各样的图纸（预算、实际情况、按图示提取），考虑了预算、结算等不同的使用场景。例如电气管线提取在预算时有按图示提取、不生成小短管线提取，结算时有按最短路径提取。</w:t>
            </w:r>
          </w:p>
          <w:p w:rsidR="00EE3465" w:rsidRDefault="00EE3465">
            <w:pPr>
              <w:spacing w:line="240" w:lineRule="exact"/>
              <w:rPr>
                <w:rFonts w:ascii="宋体" w:cs="宋体"/>
                <w:sz w:val="18"/>
                <w:szCs w:val="18"/>
              </w:rPr>
            </w:pPr>
            <w:r>
              <w:rPr>
                <w:rFonts w:ascii="宋体" w:cs="宋体" w:hint="eastAsia"/>
                <w:sz w:val="18"/>
                <w:szCs w:val="18"/>
              </w:rPr>
              <w:t>（5）结合施工现场情况考虑。螺纹管件可以用户根据现场情况自定义管件。此外，管件可以根据主管管径汇总，方便组价。</w:t>
            </w:r>
          </w:p>
          <w:p w:rsidR="00EE3465" w:rsidRDefault="00EE3465">
            <w:pPr>
              <w:spacing w:line="240" w:lineRule="exact"/>
              <w:rPr>
                <w:rFonts w:ascii="宋体" w:cs="宋体"/>
                <w:sz w:val="18"/>
                <w:szCs w:val="18"/>
              </w:rPr>
            </w:pPr>
            <w:r>
              <w:rPr>
                <w:rFonts w:ascii="宋体" w:cs="宋体" w:hint="eastAsia"/>
                <w:sz w:val="18"/>
                <w:szCs w:val="18"/>
              </w:rPr>
              <w:t>（6）布局中的图纸也可直接导入软件，且准确。</w:t>
            </w:r>
          </w:p>
          <w:p w:rsidR="00EE3465" w:rsidRDefault="00EE3465">
            <w:pPr>
              <w:spacing w:line="240" w:lineRule="exact"/>
              <w:rPr>
                <w:rFonts w:ascii="宋体" w:cs="宋体"/>
                <w:sz w:val="18"/>
                <w:szCs w:val="18"/>
              </w:rPr>
            </w:pPr>
            <w:r>
              <w:rPr>
                <w:rFonts w:ascii="宋体" w:cs="宋体" w:hint="eastAsia"/>
                <w:sz w:val="18"/>
                <w:szCs w:val="18"/>
              </w:rPr>
              <w:t>（7）全国清单库、定额库免费开放使用。</w:t>
            </w:r>
          </w:p>
          <w:p w:rsidR="00EE3465" w:rsidRDefault="00EE3465">
            <w:pPr>
              <w:spacing w:line="240" w:lineRule="exact"/>
              <w:rPr>
                <w:rFonts w:ascii="宋体" w:cs="宋体"/>
                <w:sz w:val="18"/>
                <w:szCs w:val="18"/>
              </w:rPr>
            </w:pPr>
            <w:r>
              <w:rPr>
                <w:rFonts w:ascii="宋体" w:cs="宋体" w:hint="eastAsia"/>
                <w:sz w:val="18"/>
                <w:szCs w:val="18"/>
              </w:rPr>
              <w:t>（8）报表全面且可编辑，报表包括各种实物量表和清单定额表。软件各处有反</w:t>
            </w:r>
            <w:r>
              <w:rPr>
                <w:rFonts w:ascii="宋体" w:cs="宋体" w:hint="eastAsia"/>
                <w:sz w:val="18"/>
                <w:szCs w:val="18"/>
              </w:rPr>
              <w:lastRenderedPageBreak/>
              <w:t>查模式，让客户对量更方便。用户还可以根据自己的实际情况添加报表，并进行报表编辑。</w:t>
            </w:r>
          </w:p>
          <w:p w:rsidR="00EE3465" w:rsidRDefault="00EE3465">
            <w:pPr>
              <w:spacing w:line="240" w:lineRule="exact"/>
              <w:rPr>
                <w:rFonts w:ascii="宋体" w:cs="宋体"/>
                <w:sz w:val="18"/>
                <w:szCs w:val="18"/>
              </w:rPr>
            </w:pPr>
            <w:r>
              <w:rPr>
                <w:rFonts w:ascii="宋体" w:cs="宋体" w:hint="eastAsia"/>
                <w:sz w:val="18"/>
                <w:szCs w:val="18"/>
              </w:rPr>
              <w:t>（9）电气配管、各种水管、暖通风管的支吊架，布置方式有两种。一种是按施工情况具体位置布置，可以根据规范自动生成。另一种是按“个/米”计算。</w:t>
            </w:r>
          </w:p>
          <w:p w:rsidR="00EE3465" w:rsidRDefault="00EE3465">
            <w:pPr>
              <w:spacing w:line="240" w:lineRule="exact"/>
              <w:rPr>
                <w:rFonts w:ascii="宋体" w:cs="宋体"/>
                <w:sz w:val="18"/>
                <w:szCs w:val="18"/>
              </w:rPr>
            </w:pPr>
            <w:r>
              <w:rPr>
                <w:rFonts w:ascii="宋体" w:cs="宋体" w:hint="eastAsia"/>
                <w:sz w:val="18"/>
                <w:szCs w:val="18"/>
              </w:rPr>
              <w:t>（10）强电和智能化专业都有最小配管原则，设置好配管的大小规则，软件会自动根据电线情况生成对应直径的配管。</w:t>
            </w:r>
          </w:p>
          <w:p w:rsidR="00EE3465" w:rsidRDefault="00EE3465">
            <w:pPr>
              <w:spacing w:line="240" w:lineRule="exact"/>
              <w:rPr>
                <w:rFonts w:ascii="宋体" w:cs="宋体"/>
                <w:sz w:val="18"/>
                <w:szCs w:val="18"/>
              </w:rPr>
            </w:pPr>
            <w:r>
              <w:rPr>
                <w:rFonts w:ascii="宋体" w:cs="宋体" w:hint="eastAsia"/>
                <w:sz w:val="18"/>
                <w:szCs w:val="18"/>
              </w:rPr>
              <w:t>（11）喷淋提取一键操作完成，且支持上下喷。</w:t>
            </w:r>
          </w:p>
          <w:p w:rsidR="00EE3465" w:rsidRDefault="00EE3465">
            <w:pPr>
              <w:spacing w:line="240" w:lineRule="exact"/>
              <w:rPr>
                <w:rFonts w:ascii="宋体" w:cs="宋体"/>
                <w:sz w:val="18"/>
                <w:szCs w:val="18"/>
              </w:rPr>
            </w:pPr>
            <w:r>
              <w:rPr>
                <w:rFonts w:ascii="宋体" w:cs="宋体" w:hint="eastAsia"/>
                <w:sz w:val="18"/>
                <w:szCs w:val="18"/>
              </w:rPr>
              <w:t>（12）构件工程量锁定和解锁的功能，在工程量变更时，方便用户计量。</w:t>
            </w:r>
          </w:p>
          <w:p w:rsidR="00EE3465" w:rsidRDefault="00EE3465">
            <w:pPr>
              <w:spacing w:line="240" w:lineRule="exact"/>
              <w:rPr>
                <w:rFonts w:ascii="宋体" w:cs="宋体"/>
                <w:sz w:val="18"/>
                <w:szCs w:val="18"/>
              </w:rPr>
            </w:pPr>
            <w:r>
              <w:rPr>
                <w:rFonts w:ascii="宋体" w:cs="宋体" w:hint="eastAsia"/>
                <w:sz w:val="18"/>
                <w:szCs w:val="18"/>
              </w:rPr>
              <w:t>（13）软件中的名称、规格、属性可以通过勾选来控制，此外，选中某个构件，这个构件的属性也会显示出来。</w:t>
            </w:r>
          </w:p>
          <w:p w:rsidR="00EE3465" w:rsidRDefault="00EE3465">
            <w:pPr>
              <w:spacing w:line="240" w:lineRule="exact"/>
              <w:rPr>
                <w:rFonts w:ascii="宋体" w:cs="宋体"/>
                <w:sz w:val="18"/>
                <w:szCs w:val="18"/>
              </w:rPr>
            </w:pPr>
            <w:r>
              <w:rPr>
                <w:rFonts w:ascii="宋体" w:cs="宋体" w:hint="eastAsia"/>
                <w:sz w:val="18"/>
                <w:szCs w:val="18"/>
              </w:rPr>
              <w:t>（14）可以导入和导出柱、梁、墙、板等结构构件，和土建钢筋软件，实现模型共享。</w:t>
            </w:r>
          </w:p>
          <w:p w:rsidR="00EE3465" w:rsidRDefault="00EE3465">
            <w:pPr>
              <w:spacing w:line="240" w:lineRule="exact"/>
              <w:rPr>
                <w:rFonts w:ascii="宋体" w:cs="宋体"/>
                <w:sz w:val="18"/>
                <w:szCs w:val="18"/>
              </w:rPr>
            </w:pPr>
            <w:r>
              <w:rPr>
                <w:rFonts w:ascii="宋体" w:cs="宋体" w:hint="eastAsia"/>
                <w:sz w:val="18"/>
                <w:szCs w:val="18"/>
              </w:rPr>
              <w:t>（15）可选择按构件调色、按系统调色、颜色过滤。此功能重点是按系统调色，可以直接看出，某个构件是否属于该系统，进而避免了构件选错系统。</w:t>
            </w:r>
          </w:p>
          <w:p w:rsidR="00EE3465" w:rsidRDefault="00EE3465">
            <w:pPr>
              <w:spacing w:line="240" w:lineRule="exact"/>
              <w:rPr>
                <w:rFonts w:ascii="宋体" w:cs="宋体"/>
                <w:sz w:val="18"/>
                <w:szCs w:val="18"/>
              </w:rPr>
            </w:pPr>
            <w:r>
              <w:rPr>
                <w:rFonts w:ascii="宋体" w:cs="宋体" w:hint="eastAsia"/>
                <w:sz w:val="18"/>
                <w:szCs w:val="18"/>
              </w:rPr>
              <w:t>（16）包含图形算量模式和表格速算模式</w:t>
            </w:r>
          </w:p>
        </w:tc>
      </w:tr>
    </w:tbl>
    <w:p w:rsidR="00F35359" w:rsidRDefault="00F35359" w:rsidP="00EE3465">
      <w:pPr>
        <w:rPr>
          <w:sz w:val="36"/>
          <w:szCs w:val="36"/>
        </w:rPr>
      </w:pPr>
    </w:p>
    <w:sectPr w:rsidR="00F35359" w:rsidSect="007B560C">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53684" w:rsidRDefault="00653684" w:rsidP="00EE3465">
      <w:r>
        <w:separator/>
      </w:r>
    </w:p>
  </w:endnote>
  <w:endnote w:type="continuationSeparator" w:id="1">
    <w:p w:rsidR="00653684" w:rsidRDefault="00653684" w:rsidP="00EE346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等线">
    <w:altName w:val="Arial Unicode MS"/>
    <w:charset w:val="86"/>
    <w:family w:val="auto"/>
    <w:pitch w:val="variable"/>
    <w:sig w:usb0="00000000" w:usb1="38CF7CFA" w:usb2="00000016" w:usb3="00000000" w:csb0="0004000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53684" w:rsidRDefault="00653684" w:rsidP="00EE3465">
      <w:r>
        <w:separator/>
      </w:r>
    </w:p>
  </w:footnote>
  <w:footnote w:type="continuationSeparator" w:id="1">
    <w:p w:rsidR="00653684" w:rsidRDefault="00653684" w:rsidP="00EE346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noPunctuationKerning/>
  <w:characterSpacingControl w:val="compressPunctuation"/>
  <w:hdrShapeDefaults>
    <o:shapedefaults v:ext="edit" spidmax="614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9490A"/>
    <w:rsid w:val="00653684"/>
    <w:rsid w:val="007B560C"/>
    <w:rsid w:val="008947A3"/>
    <w:rsid w:val="0099490A"/>
    <w:rsid w:val="00A23691"/>
    <w:rsid w:val="00CE1F4C"/>
    <w:rsid w:val="00D16F45"/>
    <w:rsid w:val="00DC2336"/>
    <w:rsid w:val="00EA06D4"/>
    <w:rsid w:val="00EA2A22"/>
    <w:rsid w:val="00EE3465"/>
    <w:rsid w:val="00F35359"/>
    <w:rsid w:val="07006C33"/>
    <w:rsid w:val="097E24C8"/>
    <w:rsid w:val="1F5C139A"/>
    <w:rsid w:val="20C73A81"/>
    <w:rsid w:val="275C5A97"/>
    <w:rsid w:val="2C5B4483"/>
    <w:rsid w:val="3EE26A1A"/>
    <w:rsid w:val="42657B88"/>
    <w:rsid w:val="66A04DFB"/>
    <w:rsid w:val="7E1E33A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qFormat="1"/>
    <w:lsdException w:name="Table Grid" w:semiHidden="0" w:uiPriority="3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560C"/>
    <w:rPr>
      <w:sz w:val="24"/>
      <w:szCs w:val="24"/>
    </w:rPr>
  </w:style>
  <w:style w:type="paragraph" w:styleId="1">
    <w:name w:val="heading 1"/>
    <w:basedOn w:val="a"/>
    <w:next w:val="a"/>
    <w:link w:val="1Char"/>
    <w:qFormat/>
    <w:rsid w:val="007B560C"/>
    <w:pPr>
      <w:keepNext/>
      <w:spacing w:before="240" w:after="60"/>
      <w:outlineLvl w:val="0"/>
    </w:pPr>
    <w:rPr>
      <w:rFonts w:eastAsia="Times New Roman"/>
      <w:b/>
      <w:bCs/>
      <w:kern w:val="32"/>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7B560C"/>
    <w:rPr>
      <w:rFonts w:ascii="Times New Roman" w:eastAsia="Times New Roman" w:hAnsi="Times New Roman" w:cs="Times New Roman"/>
      <w:b/>
      <w:bCs/>
      <w:kern w:val="32"/>
      <w:sz w:val="48"/>
      <w:szCs w:val="48"/>
    </w:rPr>
  </w:style>
  <w:style w:type="character" w:customStyle="1" w:styleId="Char">
    <w:name w:val="页脚 Char"/>
    <w:basedOn w:val="a0"/>
    <w:link w:val="a3"/>
    <w:uiPriority w:val="99"/>
    <w:semiHidden/>
    <w:rsid w:val="007B560C"/>
    <w:rPr>
      <w:sz w:val="18"/>
      <w:szCs w:val="18"/>
    </w:rPr>
  </w:style>
  <w:style w:type="character" w:customStyle="1" w:styleId="Char0">
    <w:name w:val="页眉 Char"/>
    <w:basedOn w:val="a0"/>
    <w:link w:val="a4"/>
    <w:uiPriority w:val="99"/>
    <w:semiHidden/>
    <w:rsid w:val="007B560C"/>
    <w:rPr>
      <w:sz w:val="18"/>
      <w:szCs w:val="18"/>
    </w:rPr>
  </w:style>
  <w:style w:type="paragraph" w:styleId="a4">
    <w:name w:val="header"/>
    <w:basedOn w:val="a"/>
    <w:link w:val="Char0"/>
    <w:uiPriority w:val="99"/>
    <w:unhideWhenUsed/>
    <w:rsid w:val="007B560C"/>
    <w:pPr>
      <w:pBdr>
        <w:bottom w:val="single" w:sz="6" w:space="1" w:color="auto"/>
      </w:pBdr>
      <w:tabs>
        <w:tab w:val="center" w:pos="4153"/>
        <w:tab w:val="right" w:pos="8306"/>
      </w:tabs>
      <w:snapToGrid w:val="0"/>
      <w:jc w:val="center"/>
    </w:pPr>
    <w:rPr>
      <w:sz w:val="18"/>
      <w:szCs w:val="18"/>
    </w:rPr>
  </w:style>
  <w:style w:type="paragraph" w:styleId="a3">
    <w:name w:val="footer"/>
    <w:basedOn w:val="a"/>
    <w:link w:val="Char"/>
    <w:uiPriority w:val="99"/>
    <w:unhideWhenUsed/>
    <w:rsid w:val="007B560C"/>
    <w:pPr>
      <w:tabs>
        <w:tab w:val="center" w:pos="4153"/>
        <w:tab w:val="right" w:pos="8306"/>
      </w:tabs>
      <w:snapToGrid w:val="0"/>
    </w:pPr>
    <w:rPr>
      <w:sz w:val="18"/>
      <w:szCs w:val="18"/>
    </w:rPr>
  </w:style>
  <w:style w:type="table" w:styleId="a5">
    <w:name w:val="Table Grid"/>
    <w:basedOn w:val="a1"/>
    <w:uiPriority w:val="39"/>
    <w:rsid w:val="00EE3465"/>
    <w:rPr>
      <w:rFonts w:ascii="Calibri" w:hAnsi="Calibri"/>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453</Words>
  <Characters>2584</Characters>
  <Application>Microsoft Office Word</Application>
  <DocSecurity>0</DocSecurity>
  <Lines>21</Lines>
  <Paragraphs>6</Paragraphs>
  <ScaleCrop>false</ScaleCrop>
  <Company>china</Company>
  <LinksUpToDate>false</LinksUpToDate>
  <CharactersWithSpaces>3031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3</cp:revision>
  <dcterms:created xsi:type="dcterms:W3CDTF">2020-05-17T07:11:00Z</dcterms:created>
  <dcterms:modified xsi:type="dcterms:W3CDTF">2020-05-17T07:11:00Z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