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微软雅黑"/>
          <w:b/>
          <w:color w:val="0070C0"/>
          <w:kern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color w:val="0070C0"/>
          <w:kern w:val="0"/>
          <w:sz w:val="48"/>
          <w:szCs w:val="48"/>
          <w:lang w:eastAsia="zh-CN"/>
        </w:rPr>
        <w:t>湖南戴斯光电</w:t>
      </w:r>
      <w:r>
        <w:rPr>
          <w:rFonts w:hint="eastAsia" w:ascii="微软雅黑" w:hAnsi="微软雅黑" w:eastAsia="微软雅黑" w:cs="微软雅黑"/>
          <w:b/>
          <w:color w:val="0070C0"/>
          <w:kern w:val="0"/>
          <w:sz w:val="48"/>
          <w:szCs w:val="48"/>
        </w:rPr>
        <w:t>有限公司</w:t>
      </w:r>
    </w:p>
    <w:p>
      <w:pPr>
        <w:widowControl/>
        <w:spacing w:line="360" w:lineRule="exact"/>
        <w:jc w:val="left"/>
        <w:rPr>
          <w:rFonts w:ascii="Helvetica" w:hAnsi="Helvetica" w:cs="Helvetica"/>
          <w:bCs/>
          <w:color w:val="0070C0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——————————————单位简介———————————————</w:t>
      </w:r>
    </w:p>
    <w:p>
      <w:pPr>
        <w:keepNext w:val="0"/>
        <w:keepLines w:val="0"/>
        <w:pageBreakBefore w:val="0"/>
        <w:widowControl w:val="0"/>
        <w:shd w:val="clear" w:color="auto" w:fill="F5F5F5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top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t>*公司简介</w:t>
      </w:r>
      <w:r>
        <w:rPr>
          <w:rFonts w:hint="eastAsia" w:ascii="仿宋" w:hAnsi="仿宋" w:eastAsia="仿宋" w:cs="仿宋"/>
          <w:sz w:val="24"/>
          <w:szCs w:val="24"/>
        </w:rPr>
        <w:t>公司（DayOptronics Co.,Ltd.）是专业从事光学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柱面镜、凌镜、滤光片、球面镜、组合件、光学端帽等</w:t>
      </w:r>
      <w:r>
        <w:rPr>
          <w:rFonts w:hint="eastAsia" w:ascii="仿宋" w:hAnsi="仿宋" w:eastAsia="仿宋" w:cs="仿宋"/>
          <w:sz w:val="24"/>
          <w:szCs w:val="24"/>
        </w:rPr>
        <w:t>光学镜片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、镜头、</w:t>
      </w:r>
      <w:r>
        <w:rPr>
          <w:rFonts w:hint="eastAsia" w:ascii="仿宋" w:hAnsi="仿宋" w:eastAsia="仿宋" w:cs="仿宋"/>
          <w:sz w:val="24"/>
          <w:szCs w:val="24"/>
        </w:rPr>
        <w:t>光学玻璃加工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等高新</w:t>
      </w:r>
      <w:r>
        <w:rPr>
          <w:rFonts w:hint="eastAsia" w:ascii="仿宋" w:hAnsi="仿宋" w:eastAsia="仿宋" w:cs="仿宋"/>
          <w:sz w:val="24"/>
          <w:szCs w:val="24"/>
        </w:rPr>
        <w:t>技术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型企业</w:t>
      </w:r>
      <w:r>
        <w:rPr>
          <w:rFonts w:hint="eastAsia" w:ascii="仿宋" w:hAnsi="仿宋" w:eastAsia="仿宋" w:cs="仿宋"/>
          <w:sz w:val="24"/>
          <w:szCs w:val="24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公司</w:t>
      </w:r>
      <w:r>
        <w:rPr>
          <w:rFonts w:hint="eastAsia" w:ascii="仿宋" w:hAnsi="仿宋" w:eastAsia="仿宋" w:cs="仿宋"/>
          <w:sz w:val="24"/>
          <w:szCs w:val="24"/>
        </w:rPr>
        <w:t>集“光机电算”一体化，专注于激光光学和成像光学，专业生产激光元件，专业提供光学解决方案和光学镜头定制服务，主要应用于智慧系统、智能系统、无人系统等高端技术领域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 w:color="auto"/>
          <w:shd w:val="clear" w:color="FFFFFF" w:fill="D9D9D9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 w:color="auto"/>
          <w:shd w:val="clear" w:color="FFFFFF" w:fill="D9D9D9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 w:color="auto"/>
          <w:shd w:val="clear" w:color="FFFFFF" w:fill="D9D9D9"/>
          <w:lang w:eastAsia="zh-CN"/>
        </w:rPr>
        <w:t>产品介绍：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eastAsia="zh-CN"/>
        </w:rPr>
        <w:t>◆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val="en-US" w:eastAsia="zh-CN"/>
        </w:rPr>
        <w:t xml:space="preserve"> 光学镜头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none" w:color="auto"/>
          <w:shd w:val="clear" w:color="auto" w:fill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eastAsia="zh-CN"/>
        </w:rPr>
        <w:t>◆柱面透镜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none" w:color="auto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eastAsia="zh-CN"/>
        </w:rPr>
        <w:t>◆偏振分光棱镜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none" w:color="auto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eastAsia="zh-CN"/>
        </w:rPr>
        <w:t>◆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eastAsia="zh-CN"/>
        </w:rPr>
        <w:t>滤光片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none" w:color="auto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eastAsia="zh-CN"/>
        </w:rPr>
        <w:t>◆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eastAsia="zh-CN"/>
        </w:rPr>
        <w:t>球面透镜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none" w:color="auto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highlight w:val="none"/>
          <w:u w:val="single" w:color="auto"/>
          <w:shd w:val="clear" w:color="auto" w:fill="auto"/>
          <w:lang w:eastAsia="zh-CN"/>
        </w:rPr>
        <w:t>◆</w:t>
      </w:r>
      <w:r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highlight w:val="none"/>
          <w:u w:val="single" w:color="auto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eastAsia="zh-CN"/>
        </w:rPr>
        <w:t>消色透镜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18"/>
          <w:szCs w:val="18"/>
          <w:highlight w:val="none"/>
          <w:u w:val="none" w:color="auto"/>
          <w:shd w:val="clear" w:color="auto" w:fill="auto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-267970</wp:posOffset>
            </wp:positionH>
            <wp:positionV relativeFrom="paragraph">
              <wp:posOffset>66675</wp:posOffset>
            </wp:positionV>
            <wp:extent cx="1497330" cy="911860"/>
            <wp:effectExtent l="0" t="0" r="7620" b="2540"/>
            <wp:wrapNone/>
            <wp:docPr id="1" name="图片 19" descr="镜头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 descr="镜头图片"/>
                    <pic:cNvPicPr>
                      <a:picLocks noChangeAspect="1"/>
                    </pic:cNvPicPr>
                  </pic:nvPicPr>
                  <pic:blipFill>
                    <a:blip r:embed="rId5"/>
                    <a:srcRect l="12349" t="16853" r="11139" b="17261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84455</wp:posOffset>
            </wp:positionV>
            <wp:extent cx="763905" cy="986155"/>
            <wp:effectExtent l="0" t="0" r="17145" b="4445"/>
            <wp:wrapSquare wrapText="bothSides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96520</wp:posOffset>
            </wp:positionV>
            <wp:extent cx="909955" cy="988060"/>
            <wp:effectExtent l="0" t="0" r="4445" b="2540"/>
            <wp:wrapNone/>
            <wp:docPr id="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76200</wp:posOffset>
            </wp:positionV>
            <wp:extent cx="1004570" cy="983615"/>
            <wp:effectExtent l="0" t="0" r="5080" b="6985"/>
            <wp:wrapNone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107950</wp:posOffset>
            </wp:positionV>
            <wp:extent cx="761365" cy="929005"/>
            <wp:effectExtent l="0" t="0" r="635" b="4445"/>
            <wp:wrapSquare wrapText="bothSides"/>
            <wp:docPr id="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67310</wp:posOffset>
            </wp:positionV>
            <wp:extent cx="808990" cy="978535"/>
            <wp:effectExtent l="0" t="0" r="10160" b="12065"/>
            <wp:wrapSquare wrapText="bothSides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highlight w:val="none"/>
          <w:u w:val="single" w:color="auto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 w:color="auto"/>
          <w:shd w:val="clear" w:color="FFFFFF" w:fill="D9D9D9"/>
          <w:lang w:eastAsia="zh-CN"/>
        </w:rPr>
      </w:pPr>
    </w:p>
    <w:p>
      <w:pPr>
        <w:widowControl/>
        <w:spacing w:line="320" w:lineRule="exact"/>
        <w:jc w:val="left"/>
        <w:rPr>
          <w:rFonts w:hint="eastAsia" w:ascii="Helvetica" w:hAnsi="Helvetica" w:eastAsia="微软雅黑" w:cs="Helvetica"/>
          <w:bCs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——————————————招聘岗位—————</w:t>
      </w:r>
    </w:p>
    <w:p>
      <w:pPr>
        <w:widowControl/>
        <w:numPr>
          <w:ilvl w:val="0"/>
          <w:numId w:val="1"/>
        </w:numPr>
        <w:spacing w:line="36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eastAsia="zh-CN"/>
        </w:rPr>
        <w:t>光学检测员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  <w:t>(长白班)       20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人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  <w:t xml:space="preserve">       3000-5000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eastAsia="zh-CN"/>
        </w:rPr>
        <w:t>岗位职责：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负责镜片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检测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任职要求：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女，大专，视力良好，能加班，身体无过敏史，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学习能力强，长期稳定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  <w:t>2     镀膜技技工    3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人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  <w:t xml:space="preserve">        3500-5500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eastAsia="zh-CN"/>
        </w:rPr>
        <w:t>岗位职责：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从事光学镀膜操作与维护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任职要求：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大专，专业不限，愿从事光学镀膜技术，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头脑灵活，能吃苦耐劳，学习能力强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  <w:t>3   光学冷加工技工（抛光、磨砂、切割、CNC操作）     30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人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  <w:t xml:space="preserve">    3500-5500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default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eastAsia="zh-CN"/>
        </w:rPr>
        <w:t>岗位职责：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从事光学冷加工相关技术操作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241" w:firstLineChars="100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任职要求：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大专，机械相关专业，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身体健康，头脑灵活，能吃苦耐劳，学习力强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，服从安排。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Chars="0"/>
        <w:textAlignment w:val="auto"/>
        <w:rPr>
          <w:rFonts w:ascii="微软雅黑" w:hAnsi="微软雅黑" w:eastAsia="微软雅黑" w:cs="微软雅黑"/>
          <w:b/>
          <w:bCs/>
          <w:color w:val="C0000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  <w:t>4、   清洗操作技工     3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人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  <w:t xml:space="preserve">         3500-5500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41" w:firstLineChars="100"/>
        <w:textAlignment w:val="auto"/>
        <w:rPr>
          <w:rFonts w:hint="default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eastAsia="zh-CN"/>
        </w:rPr>
        <w:t>岗位职责：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从事光学清洗相关技术操作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241" w:firstLineChars="100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任职要求：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大专学历，</w:t>
      </w:r>
      <w:r>
        <w:rPr>
          <w:rFonts w:hint="eastAsia" w:ascii="仿宋" w:hAnsi="仿宋" w:eastAsia="仿宋" w:cs="仿宋"/>
          <w:color w:val="333333"/>
          <w:sz w:val="24"/>
          <w:szCs w:val="24"/>
        </w:rPr>
        <w:t>身体健康，吃苦耐劳，学习力强</w:t>
      </w: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，有抗压能力。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  <w:t>6、   外贸专员     1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人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eastAsia="zh-CN"/>
        </w:rPr>
        <w:t>（男）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lang w:val="en-US" w:eastAsia="zh-CN"/>
        </w:rPr>
        <w:t xml:space="preserve">    面议，双休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岗位职责：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1负责国际业务拓展和客户维护；完成订单的开发、洽谈、签订、下单、跟单、发货、回款等工作；2、负责外贸单证制作、外汇核销、电子口岸网上联络、负责售后服务联络；3、负责建立有效的客户信息档案。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lang w:val="en-US" w:eastAsia="zh-CN"/>
        </w:rPr>
        <w:t>任职要求：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1、具有国际贸易、电子商务等相关专业教育背景；2、英语六级，具有良好的沟通表达能力；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3、独立处理工作能力强，性格开朗，具有团队精神；4、有商务外贸工作经验者优先。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</w:rPr>
        <w:t>福利：</w:t>
      </w:r>
      <w:r>
        <w:rPr>
          <w:rFonts w:hint="eastAsia" w:ascii="锟斤拷锟斤拷" w:hAnsi="宋体"/>
          <w:snapToGrid/>
          <w:color w:val="333333"/>
          <w:sz w:val="18"/>
          <w:u w:val="none" w:color="auto"/>
          <w:shd w:val="clear" w:color="auto" w:fill="FFFFFF"/>
          <w:lang w:val="en-US" w:eastAsia="zh-CN"/>
        </w:rPr>
        <w:t>五险一金；恒温恒室中央空调工作环境；提供住宿（空调、热水器）；包工作餐； 年度旅游；年终奖，长白班加班；其它要倒班，每年有调薪机会。</w:t>
      </w:r>
    </w:p>
    <w:p>
      <w:pPr>
        <w:widowControl/>
        <w:spacing w:line="320" w:lineRule="exact"/>
        <w:jc w:val="left"/>
        <w:rPr>
          <w:rFonts w:ascii="微软雅黑" w:hAnsi="微软雅黑" w:eastAsia="微软雅黑" w:cs="微软雅黑"/>
          <w:b/>
          <w:bCs/>
          <w:color w:val="0070C0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color w:val="0070C0"/>
          <w:sz w:val="28"/>
          <w:szCs w:val="28"/>
          <w:shd w:val="clear" w:color="auto" w:fill="FFFFFF"/>
        </w:rPr>
        <w:t>——————————————联系电话———————————————</w:t>
      </w:r>
    </w:p>
    <w:p>
      <w:pPr>
        <w:widowControl/>
        <w:spacing w:line="400" w:lineRule="exact"/>
        <w:jc w:val="center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t>联系电话：</w:t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lang w:eastAsia="zh-CN"/>
        </w:rPr>
        <w:t>杨经理</w:t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13308452805（微信同号）</w:t>
      </w: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t>地址：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长沙市宁乡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高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新区金水西路008号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</w:t>
      </w:r>
    </w:p>
    <w:p>
      <w:pPr>
        <w:widowControl/>
        <w:spacing w:line="400" w:lineRule="exact"/>
        <w:ind w:firstLine="480" w:firstLineChars="200"/>
        <w:jc w:val="both"/>
        <w:rPr>
          <w:rFonts w:ascii="微软雅黑" w:hAnsi="微软雅黑" w:eastAsia="微软雅黑" w:cs="微软雅黑"/>
          <w:b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</w:rPr>
        <w:t>网址：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b/>
          <w:bCs/>
          <w:sz w:val="21"/>
          <w:szCs w:val="21"/>
        </w:rPr>
        <w:instrText xml:space="preserve"> HYPERLINK "http://www.戴斯光电.com" </w:instrText>
      </w:r>
      <w:r>
        <w:rPr>
          <w:rFonts w:hint="eastAsia" w:ascii="仿宋" w:hAnsi="仿宋" w:eastAsia="仿宋" w:cs="仿宋"/>
          <w:b/>
          <w:bCs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b/>
          <w:bCs/>
          <w:sz w:val="21"/>
          <w:szCs w:val="21"/>
        </w:rPr>
        <w:t>http://www.dayoptronics.cn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</w:t>
      </w:r>
      <w:r>
        <w:rPr>
          <w:sz w:val="44"/>
          <w:szCs w:val="44"/>
        </w:rPr>
        <w:pict>
          <v:shape id="_x0000_s1042" o:spid="_x0000_s1042" o:spt="202" type="#_x0000_t202" style="position:absolute;left:0pt;margin-left:802.65pt;margin-top:748.3pt;height:47.1pt;width:57.4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微软雅黑" w:hAnsi="微软雅黑" w:eastAsia="微软雅黑" w:cs="微软雅黑"/>
                      <w:sz w:val="44"/>
                      <w:szCs w:val="4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44"/>
                      <w:szCs w:val="44"/>
                    </w:rPr>
                    <w:t>A88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b/>
          <w:color w:val="000000"/>
          <w:kern w:val="0"/>
          <w:sz w:val="44"/>
          <w:szCs w:val="44"/>
        </w:rPr>
        <w:pict>
          <v:shape id="_x0000_s1039" o:spid="_x0000_s1039" o:spt="75" alt="湖南人才市场微信二维码" type="#_x0000_t75" style="position:absolute;left:0pt;margin-left:539.75pt;margin-top:404.35pt;height:125.85pt;width:124.55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湖南人才市场微信二维码"/>
            <o:lock v:ext="edit" aspectratio="t"/>
          </v:shape>
        </w:pict>
      </w:r>
      <w:r>
        <w:rPr>
          <w:rFonts w:ascii="微软雅黑" w:hAnsi="微软雅黑" w:eastAsia="微软雅黑" w:cs="微软雅黑"/>
          <w:b/>
          <w:color w:val="000000"/>
          <w:kern w:val="0"/>
          <w:sz w:val="44"/>
          <w:szCs w:val="44"/>
        </w:rPr>
        <w:pict>
          <v:shape id="_x0000_s1031" o:spid="_x0000_s1031" o:spt="75" alt="湖南人才市场微信二维码" type="#_x0000_t75" style="position:absolute;left:0pt;margin-left:773pt;margin-top:673.8pt;height:125.85pt;width:112.1pt;z-index: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湖南人才市场微信二维码"/>
            <o:lock v:ext="edit" aspectratio="t"/>
          </v:shape>
        </w:pict>
      </w:r>
      <w:r>
        <w:rPr>
          <w:rFonts w:ascii="微软雅黑" w:hAnsi="微软雅黑" w:eastAsia="微软雅黑" w:cs="微软雅黑"/>
          <w:b/>
          <w:color w:val="000000"/>
          <w:kern w:val="0"/>
          <w:sz w:val="44"/>
          <w:szCs w:val="44"/>
        </w:rPr>
        <w:pict>
          <v:shape id="_x0000_s1038" o:spid="_x0000_s1038" o:spt="75" alt="湖南人才市场微信二维码" type="#_x0000_t75" style="position:absolute;left:0pt;margin-left:609.75pt;margin-top:986.3pt;height:125.85pt;width:124.55pt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湖南人才市场微信二维码"/>
            <o:lock v:ext="edit" aspectratio="t"/>
          </v:shape>
        </w:pict>
      </w:r>
      <w:r>
        <w:rPr>
          <w:rFonts w:ascii="微软雅黑" w:hAnsi="微软雅黑" w:eastAsia="微软雅黑" w:cs="微软雅黑"/>
          <w:b/>
          <w:color w:val="000000"/>
          <w:kern w:val="0"/>
          <w:sz w:val="44"/>
          <w:szCs w:val="44"/>
        </w:rPr>
        <w:pict>
          <v:shape id="_x0000_s1036" o:spid="_x0000_s1036" o:spt="75" alt="湖南人才市场微信二维码" type="#_x0000_t75" style="position:absolute;left:0pt;margin-left:609.75pt;margin-top:418.1pt;height:125.85pt;width:124.55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湖南人才市场微信二维码"/>
            <o:lock v:ext="edit" aspectratio="t"/>
          </v:shape>
        </w:pict>
      </w:r>
    </w:p>
    <w:sectPr>
      <w:headerReference r:id="rId3" w:type="default"/>
      <w:pgSz w:w="11339" w:h="16441"/>
      <w:pgMar w:top="425" w:right="680" w:bottom="567" w:left="680" w:header="284" w:footer="45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微软雅黑" w:hAnsi="微软雅黑" w:eastAsia="微软雅黑" w:cs="微软雅黑"/>
        <w:b/>
        <w:bCs/>
        <w:color w:val="0070C0"/>
        <w:sz w:val="24"/>
        <w:szCs w:val="24"/>
        <w:shd w:val="clear" w:color="auto" w:fill="FFFFFF"/>
      </w:rPr>
    </w:pPr>
    <w:r>
      <w:rPr>
        <w:sz w:val="28"/>
      </w:rPr>
      <w:pict>
        <v:shape id="_x0000_s3100" o:spid="_x0000_s3100" o:spt="202" type="#_x0000_t202" style="position:absolute;left:0pt;margin-left:239.15pt;margin-top:2.55pt;height:34.15pt;width:272.4pt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微软雅黑" w:hAnsi="微软雅黑" w:eastAsia="微软雅黑" w:cs="微软雅黑"/>
                    <w:b/>
                    <w:color w:val="0070C0"/>
                    <w:sz w:val="28"/>
                    <w:szCs w:val="28"/>
                    <w:shd w:val="clear" w:color="auto" w:fill="FFFFFF"/>
                  </w:rPr>
                </w:pPr>
              </w:p>
              <w:p>
                <w:pPr>
                  <w:rPr>
                    <w:rFonts w:ascii="微软雅黑" w:hAnsi="微软雅黑" w:eastAsia="微软雅黑" w:cs="微软雅黑"/>
                    <w:b/>
                    <w:color w:val="0070C0"/>
                    <w:sz w:val="28"/>
                    <w:szCs w:val="28"/>
                    <w:shd w:val="clear" w:color="auto" w:fill="FFFFFF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254FEF"/>
    <w:multiLevelType w:val="singleLevel"/>
    <w:tmpl w:val="A7254FE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9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4460"/>
    <w:rsid w:val="000274F9"/>
    <w:rsid w:val="0003780D"/>
    <w:rsid w:val="00065ECB"/>
    <w:rsid w:val="00066930"/>
    <w:rsid w:val="00081688"/>
    <w:rsid w:val="000817F9"/>
    <w:rsid w:val="0008476E"/>
    <w:rsid w:val="00096CB4"/>
    <w:rsid w:val="000B288A"/>
    <w:rsid w:val="000B56D3"/>
    <w:rsid w:val="000C20D8"/>
    <w:rsid w:val="000D4B98"/>
    <w:rsid w:val="001133EB"/>
    <w:rsid w:val="00137A79"/>
    <w:rsid w:val="00140322"/>
    <w:rsid w:val="00172A27"/>
    <w:rsid w:val="00176A14"/>
    <w:rsid w:val="001776DB"/>
    <w:rsid w:val="00185113"/>
    <w:rsid w:val="00185D6D"/>
    <w:rsid w:val="00192C9A"/>
    <w:rsid w:val="00197344"/>
    <w:rsid w:val="001C1CAB"/>
    <w:rsid w:val="001F6BC4"/>
    <w:rsid w:val="0021348C"/>
    <w:rsid w:val="00217F38"/>
    <w:rsid w:val="0022034D"/>
    <w:rsid w:val="00225BC2"/>
    <w:rsid w:val="00241D92"/>
    <w:rsid w:val="0026700D"/>
    <w:rsid w:val="0027198C"/>
    <w:rsid w:val="0027305A"/>
    <w:rsid w:val="00275916"/>
    <w:rsid w:val="002B5E49"/>
    <w:rsid w:val="002D4075"/>
    <w:rsid w:val="002F08BE"/>
    <w:rsid w:val="002F76A0"/>
    <w:rsid w:val="0030418B"/>
    <w:rsid w:val="00347858"/>
    <w:rsid w:val="003505F2"/>
    <w:rsid w:val="0036544C"/>
    <w:rsid w:val="003823D1"/>
    <w:rsid w:val="003868C4"/>
    <w:rsid w:val="00392A9B"/>
    <w:rsid w:val="003B0AE4"/>
    <w:rsid w:val="003B4B8D"/>
    <w:rsid w:val="003B57E8"/>
    <w:rsid w:val="003C582F"/>
    <w:rsid w:val="003F1DC4"/>
    <w:rsid w:val="003F538B"/>
    <w:rsid w:val="00414311"/>
    <w:rsid w:val="00415BCA"/>
    <w:rsid w:val="00416079"/>
    <w:rsid w:val="00422DA9"/>
    <w:rsid w:val="00431A4D"/>
    <w:rsid w:val="00477F6E"/>
    <w:rsid w:val="0048703E"/>
    <w:rsid w:val="004A3C7A"/>
    <w:rsid w:val="004A66ED"/>
    <w:rsid w:val="004B3B9F"/>
    <w:rsid w:val="004C71D1"/>
    <w:rsid w:val="004E24EF"/>
    <w:rsid w:val="00501951"/>
    <w:rsid w:val="0052104B"/>
    <w:rsid w:val="00541209"/>
    <w:rsid w:val="005725FA"/>
    <w:rsid w:val="00595CA6"/>
    <w:rsid w:val="005A3377"/>
    <w:rsid w:val="005F73C2"/>
    <w:rsid w:val="0062449F"/>
    <w:rsid w:val="00634668"/>
    <w:rsid w:val="0063515A"/>
    <w:rsid w:val="00637122"/>
    <w:rsid w:val="00637313"/>
    <w:rsid w:val="00670B5F"/>
    <w:rsid w:val="006960C4"/>
    <w:rsid w:val="006A4333"/>
    <w:rsid w:val="006B7FB7"/>
    <w:rsid w:val="006C38C7"/>
    <w:rsid w:val="006E2275"/>
    <w:rsid w:val="006F6335"/>
    <w:rsid w:val="006F6CFD"/>
    <w:rsid w:val="00730E9B"/>
    <w:rsid w:val="007520B7"/>
    <w:rsid w:val="00763051"/>
    <w:rsid w:val="00780F65"/>
    <w:rsid w:val="00792BCA"/>
    <w:rsid w:val="00794B43"/>
    <w:rsid w:val="007D4887"/>
    <w:rsid w:val="007D6005"/>
    <w:rsid w:val="008002CD"/>
    <w:rsid w:val="0080324F"/>
    <w:rsid w:val="008305D4"/>
    <w:rsid w:val="00837637"/>
    <w:rsid w:val="008676D3"/>
    <w:rsid w:val="0087524F"/>
    <w:rsid w:val="00884E14"/>
    <w:rsid w:val="00885841"/>
    <w:rsid w:val="008934AA"/>
    <w:rsid w:val="0089702C"/>
    <w:rsid w:val="008B17EF"/>
    <w:rsid w:val="008B7077"/>
    <w:rsid w:val="008C4C08"/>
    <w:rsid w:val="008C6813"/>
    <w:rsid w:val="008D7F50"/>
    <w:rsid w:val="008E2776"/>
    <w:rsid w:val="008F6796"/>
    <w:rsid w:val="009127C4"/>
    <w:rsid w:val="00930CA5"/>
    <w:rsid w:val="00932646"/>
    <w:rsid w:val="00967AE1"/>
    <w:rsid w:val="009C0D4B"/>
    <w:rsid w:val="009D1732"/>
    <w:rsid w:val="009D2AFC"/>
    <w:rsid w:val="009E32AB"/>
    <w:rsid w:val="009F13E8"/>
    <w:rsid w:val="00A15EAD"/>
    <w:rsid w:val="00A16599"/>
    <w:rsid w:val="00A260FC"/>
    <w:rsid w:val="00A3068C"/>
    <w:rsid w:val="00A35824"/>
    <w:rsid w:val="00A3676A"/>
    <w:rsid w:val="00A47284"/>
    <w:rsid w:val="00A62CC7"/>
    <w:rsid w:val="00A712E0"/>
    <w:rsid w:val="00AA39ED"/>
    <w:rsid w:val="00AB55D2"/>
    <w:rsid w:val="00AD3D2F"/>
    <w:rsid w:val="00AD3EA1"/>
    <w:rsid w:val="00AD5D01"/>
    <w:rsid w:val="00AD6D5B"/>
    <w:rsid w:val="00AE4529"/>
    <w:rsid w:val="00AF3025"/>
    <w:rsid w:val="00B00840"/>
    <w:rsid w:val="00B02778"/>
    <w:rsid w:val="00B11EB5"/>
    <w:rsid w:val="00B229AB"/>
    <w:rsid w:val="00B31B83"/>
    <w:rsid w:val="00B47E71"/>
    <w:rsid w:val="00B9754D"/>
    <w:rsid w:val="00BC276D"/>
    <w:rsid w:val="00BD4A61"/>
    <w:rsid w:val="00BE40EF"/>
    <w:rsid w:val="00C00080"/>
    <w:rsid w:val="00C16FA0"/>
    <w:rsid w:val="00C25F59"/>
    <w:rsid w:val="00C639D4"/>
    <w:rsid w:val="00C6673B"/>
    <w:rsid w:val="00CA1663"/>
    <w:rsid w:val="00CA28F8"/>
    <w:rsid w:val="00CE1B15"/>
    <w:rsid w:val="00D02467"/>
    <w:rsid w:val="00D14BCE"/>
    <w:rsid w:val="00D34A74"/>
    <w:rsid w:val="00D353C5"/>
    <w:rsid w:val="00D54E02"/>
    <w:rsid w:val="00D70437"/>
    <w:rsid w:val="00D70692"/>
    <w:rsid w:val="00D77EF4"/>
    <w:rsid w:val="00D95697"/>
    <w:rsid w:val="00D9728C"/>
    <w:rsid w:val="00D97376"/>
    <w:rsid w:val="00DB0C6B"/>
    <w:rsid w:val="00DB29FB"/>
    <w:rsid w:val="00E10D09"/>
    <w:rsid w:val="00E22E05"/>
    <w:rsid w:val="00E53D5B"/>
    <w:rsid w:val="00E73B9F"/>
    <w:rsid w:val="00E905AE"/>
    <w:rsid w:val="00EB0ABC"/>
    <w:rsid w:val="00EB7A4D"/>
    <w:rsid w:val="00ED637B"/>
    <w:rsid w:val="00EF5EFA"/>
    <w:rsid w:val="00EF7319"/>
    <w:rsid w:val="00F057A5"/>
    <w:rsid w:val="00F1073A"/>
    <w:rsid w:val="00F30CA1"/>
    <w:rsid w:val="00F9439E"/>
    <w:rsid w:val="00FA1F1E"/>
    <w:rsid w:val="00FC6394"/>
    <w:rsid w:val="00FE4EF9"/>
    <w:rsid w:val="01B04B66"/>
    <w:rsid w:val="0290550C"/>
    <w:rsid w:val="061E5CA1"/>
    <w:rsid w:val="067B3730"/>
    <w:rsid w:val="075A30D5"/>
    <w:rsid w:val="077E725D"/>
    <w:rsid w:val="07863699"/>
    <w:rsid w:val="09546D67"/>
    <w:rsid w:val="09C53762"/>
    <w:rsid w:val="0A151F13"/>
    <w:rsid w:val="0A3D6F26"/>
    <w:rsid w:val="0AB160D1"/>
    <w:rsid w:val="0B574CD0"/>
    <w:rsid w:val="0B77023F"/>
    <w:rsid w:val="0B8129D7"/>
    <w:rsid w:val="0B8A0658"/>
    <w:rsid w:val="0D691EC3"/>
    <w:rsid w:val="0E153514"/>
    <w:rsid w:val="0E1536EC"/>
    <w:rsid w:val="0E61067D"/>
    <w:rsid w:val="0EF32BCE"/>
    <w:rsid w:val="0FB87F44"/>
    <w:rsid w:val="109575A5"/>
    <w:rsid w:val="10AB6854"/>
    <w:rsid w:val="10AE38FD"/>
    <w:rsid w:val="11A12D17"/>
    <w:rsid w:val="128C2639"/>
    <w:rsid w:val="13692F1B"/>
    <w:rsid w:val="14084F56"/>
    <w:rsid w:val="14680E77"/>
    <w:rsid w:val="15AF4037"/>
    <w:rsid w:val="15C94597"/>
    <w:rsid w:val="16826139"/>
    <w:rsid w:val="168972DB"/>
    <w:rsid w:val="168E7851"/>
    <w:rsid w:val="16D27AD2"/>
    <w:rsid w:val="1728610E"/>
    <w:rsid w:val="1747378A"/>
    <w:rsid w:val="17601EE4"/>
    <w:rsid w:val="192A1111"/>
    <w:rsid w:val="19984800"/>
    <w:rsid w:val="19A97678"/>
    <w:rsid w:val="1A187E2E"/>
    <w:rsid w:val="1A527FBC"/>
    <w:rsid w:val="1A7B6D26"/>
    <w:rsid w:val="1A8F5D64"/>
    <w:rsid w:val="1B9E3A21"/>
    <w:rsid w:val="1C097C47"/>
    <w:rsid w:val="1C2000BE"/>
    <w:rsid w:val="1C2D5D6A"/>
    <w:rsid w:val="1CAB3E4F"/>
    <w:rsid w:val="1E540229"/>
    <w:rsid w:val="1E8A3C7C"/>
    <w:rsid w:val="1FBB2B74"/>
    <w:rsid w:val="202F1769"/>
    <w:rsid w:val="20677ACE"/>
    <w:rsid w:val="212E000D"/>
    <w:rsid w:val="221A07C2"/>
    <w:rsid w:val="232F5E22"/>
    <w:rsid w:val="233B3DD8"/>
    <w:rsid w:val="248829CC"/>
    <w:rsid w:val="24942C41"/>
    <w:rsid w:val="256730DF"/>
    <w:rsid w:val="25F80862"/>
    <w:rsid w:val="26607971"/>
    <w:rsid w:val="26ED6192"/>
    <w:rsid w:val="26F67AC6"/>
    <w:rsid w:val="27B1015B"/>
    <w:rsid w:val="289022E3"/>
    <w:rsid w:val="28C02999"/>
    <w:rsid w:val="29373740"/>
    <w:rsid w:val="294D044D"/>
    <w:rsid w:val="295059AB"/>
    <w:rsid w:val="29523E40"/>
    <w:rsid w:val="2A384162"/>
    <w:rsid w:val="2ABA43E0"/>
    <w:rsid w:val="2AF61CD9"/>
    <w:rsid w:val="2B37343D"/>
    <w:rsid w:val="2C715C00"/>
    <w:rsid w:val="2CF93E60"/>
    <w:rsid w:val="2D90262E"/>
    <w:rsid w:val="2D9B354E"/>
    <w:rsid w:val="2F86525D"/>
    <w:rsid w:val="2FA53C62"/>
    <w:rsid w:val="2FBD5A3B"/>
    <w:rsid w:val="2FE402D1"/>
    <w:rsid w:val="30A445F4"/>
    <w:rsid w:val="33784D0B"/>
    <w:rsid w:val="34FC6EF0"/>
    <w:rsid w:val="35813819"/>
    <w:rsid w:val="38F956B4"/>
    <w:rsid w:val="392106A9"/>
    <w:rsid w:val="3931758A"/>
    <w:rsid w:val="3A391704"/>
    <w:rsid w:val="3B6E39C2"/>
    <w:rsid w:val="3B8A20A8"/>
    <w:rsid w:val="3CAE087E"/>
    <w:rsid w:val="3CD736E0"/>
    <w:rsid w:val="3CD85AF6"/>
    <w:rsid w:val="3D075886"/>
    <w:rsid w:val="3D760CE6"/>
    <w:rsid w:val="3E821022"/>
    <w:rsid w:val="40463862"/>
    <w:rsid w:val="404E5323"/>
    <w:rsid w:val="40E92FEE"/>
    <w:rsid w:val="41543742"/>
    <w:rsid w:val="41997696"/>
    <w:rsid w:val="41F35993"/>
    <w:rsid w:val="420C76D8"/>
    <w:rsid w:val="45930980"/>
    <w:rsid w:val="45FD1A23"/>
    <w:rsid w:val="465A524D"/>
    <w:rsid w:val="476606F9"/>
    <w:rsid w:val="47AE51EF"/>
    <w:rsid w:val="48B71BCA"/>
    <w:rsid w:val="491C0EB2"/>
    <w:rsid w:val="49941FED"/>
    <w:rsid w:val="4A3C4FBA"/>
    <w:rsid w:val="4A3D0FDC"/>
    <w:rsid w:val="4A6971E9"/>
    <w:rsid w:val="4B1246B8"/>
    <w:rsid w:val="4B585B7A"/>
    <w:rsid w:val="4BE241C5"/>
    <w:rsid w:val="4BFB447C"/>
    <w:rsid w:val="4CA95C0E"/>
    <w:rsid w:val="4CFD34A1"/>
    <w:rsid w:val="4DBD3A3C"/>
    <w:rsid w:val="5081665B"/>
    <w:rsid w:val="50AC7456"/>
    <w:rsid w:val="51285FCB"/>
    <w:rsid w:val="51975BBC"/>
    <w:rsid w:val="51A92B47"/>
    <w:rsid w:val="56B90D9E"/>
    <w:rsid w:val="57285404"/>
    <w:rsid w:val="57AF1A82"/>
    <w:rsid w:val="58EA04A9"/>
    <w:rsid w:val="592E1392"/>
    <w:rsid w:val="5A846966"/>
    <w:rsid w:val="5ADC1057"/>
    <w:rsid w:val="5B275182"/>
    <w:rsid w:val="5B8A3DFE"/>
    <w:rsid w:val="5BF53740"/>
    <w:rsid w:val="5D32335E"/>
    <w:rsid w:val="5E5D7BD4"/>
    <w:rsid w:val="5F98269C"/>
    <w:rsid w:val="62B83EBA"/>
    <w:rsid w:val="62B91A14"/>
    <w:rsid w:val="640726C0"/>
    <w:rsid w:val="642B6215"/>
    <w:rsid w:val="647C037E"/>
    <w:rsid w:val="6525527A"/>
    <w:rsid w:val="675D1FBC"/>
    <w:rsid w:val="688D2FE4"/>
    <w:rsid w:val="68C630C6"/>
    <w:rsid w:val="68D67767"/>
    <w:rsid w:val="68EC23F4"/>
    <w:rsid w:val="6980308A"/>
    <w:rsid w:val="6997128F"/>
    <w:rsid w:val="6A28324F"/>
    <w:rsid w:val="6A425130"/>
    <w:rsid w:val="6BA86E85"/>
    <w:rsid w:val="6BAB5116"/>
    <w:rsid w:val="6C6720C1"/>
    <w:rsid w:val="6C807AE7"/>
    <w:rsid w:val="6C993F26"/>
    <w:rsid w:val="6DBF1434"/>
    <w:rsid w:val="6E851106"/>
    <w:rsid w:val="6EB05B5A"/>
    <w:rsid w:val="6ED140CC"/>
    <w:rsid w:val="6F393FB8"/>
    <w:rsid w:val="6F97243F"/>
    <w:rsid w:val="705658A5"/>
    <w:rsid w:val="70A07321"/>
    <w:rsid w:val="70C149E3"/>
    <w:rsid w:val="70DF1B26"/>
    <w:rsid w:val="71980389"/>
    <w:rsid w:val="71EE098E"/>
    <w:rsid w:val="722E7B6D"/>
    <w:rsid w:val="72305430"/>
    <w:rsid w:val="72C06B10"/>
    <w:rsid w:val="72C177A3"/>
    <w:rsid w:val="72FC0A0B"/>
    <w:rsid w:val="743E0073"/>
    <w:rsid w:val="75765B9F"/>
    <w:rsid w:val="75BB4946"/>
    <w:rsid w:val="767E02F5"/>
    <w:rsid w:val="76AC6C3C"/>
    <w:rsid w:val="77CB43CD"/>
    <w:rsid w:val="790357C7"/>
    <w:rsid w:val="79266C02"/>
    <w:rsid w:val="796F64EC"/>
    <w:rsid w:val="79BF1EA0"/>
    <w:rsid w:val="7A6A1DBB"/>
    <w:rsid w:val="7A6D7678"/>
    <w:rsid w:val="7B0165E6"/>
    <w:rsid w:val="7B063F1B"/>
    <w:rsid w:val="7B0B1B29"/>
    <w:rsid w:val="7B895AA1"/>
    <w:rsid w:val="7BA77BAD"/>
    <w:rsid w:val="7C4F5BCB"/>
    <w:rsid w:val="7CA96DF9"/>
    <w:rsid w:val="7D0F0ECA"/>
    <w:rsid w:val="7E5C1C4D"/>
    <w:rsid w:val="7EB47A80"/>
    <w:rsid w:val="7F4C0EC2"/>
    <w:rsid w:val="7F6E3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apple-converted-space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标题 4 Char"/>
    <w:link w:val="2"/>
    <w:qFormat/>
    <w:uiPriority w:val="9"/>
    <w:rPr>
      <w:rFonts w:ascii="宋体" w:hAnsi="宋体" w:eastAsia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100"/>
    <customShpInfo spid="_x0000_s1042"/>
    <customShpInfo spid="_x0000_s1039"/>
    <customShpInfo spid="_x0000_s1031"/>
    <customShpInfo spid="_x0000_s1038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132</Words>
  <Characters>753</Characters>
  <Lines>6</Lines>
  <Paragraphs>1</Paragraphs>
  <TotalTime>2</TotalTime>
  <ScaleCrop>false</ScaleCrop>
  <LinksUpToDate>false</LinksUpToDate>
  <CharactersWithSpaces>884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2019-09-24T07:44:00Z</dcterms:created>
  <dc:creator>Administrator</dc:creator>
  <cp:lastModifiedBy>杨桂英</cp:lastModifiedBy>
  <cp:lastPrinted>2016-11-17T02:28:00Z</cp:lastPrinted>
  <dcterms:modified xsi:type="dcterms:W3CDTF">2020-10-14T02:53:50Z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